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F20" w:rsidRPr="00A91B0F" w:rsidRDefault="00DF7C0F" w:rsidP="00026F50">
      <w:pPr>
        <w:pStyle w:val="a9"/>
        <w:widowControl/>
        <w:tabs>
          <w:tab w:val="left" w:pos="8364"/>
          <w:tab w:val="right" w:pos="9072"/>
        </w:tabs>
        <w:overflowPunct/>
        <w:autoSpaceDE/>
        <w:autoSpaceDN/>
        <w:adjustRightInd/>
        <w:jc w:val="both"/>
        <w:textAlignment w:val="auto"/>
        <w:rPr>
          <w:noProof w:val="0"/>
          <w:sz w:val="22"/>
          <w:szCs w:val="22"/>
          <w:lang w:eastAsia="zh-CN"/>
        </w:rPr>
      </w:pPr>
      <w:r>
        <w:rPr>
          <w:sz w:val="22"/>
          <w:szCs w:val="22"/>
        </w:rPr>
        <w:t>3GPP TSG-RAN WG2 Meeting #12</w:t>
      </w:r>
      <w:r>
        <w:rPr>
          <w:rFonts w:hint="eastAsia"/>
          <w:sz w:val="22"/>
          <w:szCs w:val="22"/>
          <w:lang w:eastAsia="zh-CN"/>
        </w:rPr>
        <w:t>4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207FC8" w:rsidRPr="00207FC8">
        <w:rPr>
          <w:noProof w:val="0"/>
          <w:sz w:val="22"/>
          <w:szCs w:val="22"/>
          <w:lang w:eastAsia="zh-CN"/>
        </w:rPr>
        <w:t>R2-2312069</w:t>
      </w:r>
    </w:p>
    <w:p w:rsidR="008F5C8D" w:rsidRPr="008F5C8D" w:rsidRDefault="00B85796" w:rsidP="00B6238C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B85796">
        <w:rPr>
          <w:sz w:val="22"/>
          <w:szCs w:val="22"/>
          <w:lang w:eastAsia="zh-CN"/>
        </w:rPr>
        <w:t>Chicago, USA, Nov. 13th – 17th, 2023</w:t>
      </w:r>
    </w:p>
    <w:p w:rsidR="008F5C8D" w:rsidRPr="008F5C8D" w:rsidRDefault="008F5C8D" w:rsidP="00B6238C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</w:p>
    <w:p w:rsidR="00520A7E" w:rsidRPr="00A91B0F" w:rsidRDefault="00520A7E" w:rsidP="002A5FEC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8D3F6F">
        <w:rPr>
          <w:rFonts w:hint="eastAsia"/>
          <w:noProof w:val="0"/>
          <w:sz w:val="22"/>
          <w:szCs w:val="22"/>
          <w:lang w:eastAsia="zh-CN"/>
        </w:rPr>
        <w:t>6.1.3.1</w:t>
      </w:r>
    </w:p>
    <w:p w:rsidR="00520A7E" w:rsidRPr="008F5C8D" w:rsidRDefault="00520A7E" w:rsidP="002A5FEC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4265EE" w:rsidRDefault="00520A7E" w:rsidP="002A5FEC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4265EE">
        <w:rPr>
          <w:rFonts w:hint="eastAsia"/>
          <w:noProof w:val="0"/>
          <w:sz w:val="22"/>
          <w:szCs w:val="22"/>
          <w:lang w:eastAsia="zh-CN"/>
        </w:rPr>
        <w:t>On remaining issue</w:t>
      </w:r>
      <w:r w:rsidR="0082268C">
        <w:rPr>
          <w:rFonts w:hint="eastAsia"/>
          <w:noProof w:val="0"/>
          <w:sz w:val="22"/>
          <w:szCs w:val="22"/>
          <w:lang w:eastAsia="zh-CN"/>
        </w:rPr>
        <w:t>s</w:t>
      </w:r>
      <w:bookmarkStart w:id="0" w:name="_GoBack"/>
      <w:bookmarkEnd w:id="0"/>
      <w:r w:rsidR="004265EE">
        <w:rPr>
          <w:rFonts w:hint="eastAsia"/>
          <w:noProof w:val="0"/>
          <w:sz w:val="22"/>
          <w:szCs w:val="22"/>
          <w:lang w:eastAsia="zh-CN"/>
        </w:rPr>
        <w:t xml:space="preserve"> for </w:t>
      </w:r>
      <w:r w:rsidR="00771AC3">
        <w:rPr>
          <w:rFonts w:hint="eastAsia"/>
          <w:noProof w:val="0"/>
          <w:sz w:val="22"/>
          <w:szCs w:val="22"/>
          <w:lang w:eastAsia="zh-CN"/>
        </w:rPr>
        <w:t>CSI reporting configuration</w:t>
      </w:r>
    </w:p>
    <w:p w:rsidR="00520A7E" w:rsidRPr="008F5C8D" w:rsidRDefault="00520A7E" w:rsidP="002A5FEC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776F20" w:rsidRPr="00776F20" w:rsidRDefault="00776F20" w:rsidP="00287846">
      <w:pPr>
        <w:pStyle w:val="1"/>
        <w:ind w:left="706" w:hangingChars="196" w:hanging="706"/>
      </w:pPr>
      <w:bookmarkStart w:id="1" w:name="_Ref35586532"/>
      <w:r w:rsidRPr="00776F20">
        <w:t>Introduction</w:t>
      </w:r>
      <w:bookmarkEnd w:id="1"/>
    </w:p>
    <w:p w:rsidR="00EC083D" w:rsidRDefault="00E2381B" w:rsidP="00C0743A">
      <w:pPr>
        <w:tabs>
          <w:tab w:val="left" w:pos="7350"/>
        </w:tabs>
        <w:spacing w:after="180"/>
        <w:jc w:val="left"/>
        <w:rPr>
          <w:rFonts w:ascii="Times New Roman" w:eastAsia="宋体" w:hAnsi="Times New Roman" w:cs="Times New Roman"/>
          <w:sz w:val="20"/>
          <w:szCs w:val="24"/>
        </w:rPr>
      </w:pPr>
      <w:bookmarkStart w:id="2" w:name="OLE_LINK1"/>
      <w:bookmarkStart w:id="3" w:name="OLE_LINK2"/>
      <w:r>
        <w:rPr>
          <w:rFonts w:ascii="Times New Roman" w:eastAsia="宋体" w:hAnsi="Times New Roman" w:cs="Times New Roman" w:hint="eastAsia"/>
          <w:sz w:val="20"/>
          <w:szCs w:val="24"/>
        </w:rPr>
        <w:t xml:space="preserve">In this contribution, </w:t>
      </w:r>
      <w:r w:rsidR="004265EE">
        <w:rPr>
          <w:rFonts w:ascii="Times New Roman" w:eastAsia="宋体" w:hAnsi="Times New Roman" w:cs="Times New Roman" w:hint="eastAsia"/>
          <w:sz w:val="20"/>
          <w:szCs w:val="24"/>
        </w:rPr>
        <w:t xml:space="preserve">we discuss the leftover issue from last meeting on whether any change to the field </w:t>
      </w:r>
      <w:r w:rsidR="004265EE">
        <w:rPr>
          <w:rFonts w:ascii="Times New Roman" w:eastAsia="宋体" w:hAnsi="Times New Roman" w:cs="Times New Roman"/>
          <w:sz w:val="20"/>
          <w:szCs w:val="24"/>
        </w:rPr>
        <w:t>description</w:t>
      </w:r>
      <w:r w:rsidR="004265EE">
        <w:rPr>
          <w:rFonts w:ascii="Times New Roman" w:eastAsia="宋体" w:hAnsi="Times New Roman" w:cs="Times New Roman" w:hint="eastAsia"/>
          <w:sz w:val="20"/>
          <w:szCs w:val="24"/>
        </w:rPr>
        <w:t xml:space="preserve"> on </w:t>
      </w:r>
      <w:proofErr w:type="spellStart"/>
      <w:r w:rsidR="004265EE" w:rsidRPr="004265EE">
        <w:rPr>
          <w:rFonts w:ascii="Times New Roman" w:eastAsia="宋体" w:hAnsi="Times New Roman" w:cs="Times New Roman"/>
          <w:i/>
          <w:sz w:val="20"/>
          <w:szCs w:val="24"/>
        </w:rPr>
        <w:t>csi-ReportingBand</w:t>
      </w:r>
      <w:proofErr w:type="spellEnd"/>
      <w:r w:rsidR="004265EE">
        <w:rPr>
          <w:rFonts w:ascii="Times New Roman" w:eastAsia="宋体" w:hAnsi="Times New Roman" w:cs="Times New Roman" w:hint="eastAsia"/>
          <w:sz w:val="20"/>
          <w:szCs w:val="24"/>
        </w:rPr>
        <w:t xml:space="preserve"> is needed and related issue on UE capability aspect: [1]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265EE" w:rsidTr="004265EE">
        <w:tc>
          <w:tcPr>
            <w:tcW w:w="9855" w:type="dxa"/>
          </w:tcPr>
          <w:p w:rsidR="004265EE" w:rsidRPr="00E16F43" w:rsidRDefault="004265EE" w:rsidP="004265EE">
            <w:pPr>
              <w:pStyle w:val="MiniHeading"/>
            </w:pPr>
            <w:r>
              <w:t>CSI reporting</w:t>
            </w:r>
          </w:p>
          <w:p w:rsidR="004265EE" w:rsidRDefault="005B287A" w:rsidP="004265EE">
            <w:pPr>
              <w:pStyle w:val="Doc-title"/>
              <w:rPr>
                <w:lang w:val="fr-FR"/>
              </w:rPr>
            </w:pPr>
            <w:hyperlink r:id="rId12" w:history="1">
              <w:r w:rsidR="004265EE" w:rsidRPr="00E16F43">
                <w:rPr>
                  <w:rStyle w:val="af"/>
                  <w:lang w:val="fr-FR"/>
                </w:rPr>
                <w:t>R2-2311193</w:t>
              </w:r>
            </w:hyperlink>
            <w:r w:rsidR="004265EE">
              <w:rPr>
                <w:lang w:val="fr-FR"/>
              </w:rPr>
              <w:tab/>
              <w:t>Discussion on lowest subband for CSI reporting</w:t>
            </w:r>
            <w:r w:rsidR="004265EE">
              <w:rPr>
                <w:lang w:val="fr-FR"/>
              </w:rPr>
              <w:tab/>
              <w:t>Ericsson</w:t>
            </w:r>
            <w:r w:rsidR="004265EE">
              <w:rPr>
                <w:lang w:val="fr-FR"/>
              </w:rPr>
              <w:tab/>
              <w:t>discussion</w:t>
            </w:r>
            <w:r w:rsidR="004265EE">
              <w:rPr>
                <w:lang w:val="fr-FR"/>
              </w:rPr>
              <w:tab/>
              <w:t>Rel-15</w:t>
            </w:r>
            <w:r w:rsidR="004265EE">
              <w:rPr>
                <w:lang w:val="fr-FR"/>
              </w:rPr>
              <w:tab/>
              <w:t>NR_newRAT-Core</w:t>
            </w:r>
          </w:p>
          <w:p w:rsidR="004265EE" w:rsidRDefault="005B287A" w:rsidP="004265EE">
            <w:pPr>
              <w:pStyle w:val="Doc-title"/>
              <w:rPr>
                <w:lang w:val="fr-FR"/>
              </w:rPr>
            </w:pPr>
            <w:hyperlink r:id="rId13" w:history="1">
              <w:r w:rsidR="004265EE" w:rsidRPr="00E16F43">
                <w:rPr>
                  <w:rStyle w:val="af"/>
                  <w:lang w:val="fr-FR"/>
                </w:rPr>
                <w:t>R2-2311196</w:t>
              </w:r>
            </w:hyperlink>
            <w:r w:rsidR="004265EE">
              <w:rPr>
                <w:lang w:val="fr-FR"/>
              </w:rPr>
              <w:tab/>
              <w:t>Clarification of lowest subband for CSI reporting.</w:t>
            </w:r>
            <w:r w:rsidR="004265EE">
              <w:rPr>
                <w:lang w:val="fr-FR"/>
              </w:rPr>
              <w:tab/>
              <w:t>Ericsson</w:t>
            </w:r>
            <w:r w:rsidR="004265EE">
              <w:rPr>
                <w:lang w:val="fr-FR"/>
              </w:rPr>
              <w:tab/>
              <w:t>CR</w:t>
            </w:r>
            <w:r w:rsidR="004265EE">
              <w:rPr>
                <w:lang w:val="fr-FR"/>
              </w:rPr>
              <w:tab/>
              <w:t>Rel-15</w:t>
            </w:r>
            <w:r w:rsidR="004265EE">
              <w:rPr>
                <w:lang w:val="fr-FR"/>
              </w:rPr>
              <w:tab/>
              <w:t>38.331</w:t>
            </w:r>
            <w:r w:rsidR="004265EE">
              <w:rPr>
                <w:lang w:val="fr-FR"/>
              </w:rPr>
              <w:tab/>
              <w:t>15.23.0</w:t>
            </w:r>
            <w:r w:rsidR="004265EE">
              <w:rPr>
                <w:lang w:val="fr-FR"/>
              </w:rPr>
              <w:tab/>
              <w:t>4383</w:t>
            </w:r>
            <w:r w:rsidR="004265EE">
              <w:rPr>
                <w:lang w:val="fr-FR"/>
              </w:rPr>
              <w:tab/>
              <w:t>-</w:t>
            </w:r>
            <w:r w:rsidR="004265EE">
              <w:rPr>
                <w:lang w:val="fr-FR"/>
              </w:rPr>
              <w:tab/>
              <w:t>F</w:t>
            </w:r>
            <w:r w:rsidR="004265EE">
              <w:rPr>
                <w:lang w:val="fr-FR"/>
              </w:rPr>
              <w:tab/>
              <w:t>NR_newRAT-Core</w:t>
            </w:r>
          </w:p>
          <w:p w:rsidR="004265EE" w:rsidRDefault="005B287A" w:rsidP="004265EE">
            <w:pPr>
              <w:pStyle w:val="Doc-title"/>
              <w:rPr>
                <w:lang w:val="fr-FR"/>
              </w:rPr>
            </w:pPr>
            <w:hyperlink r:id="rId14" w:history="1">
              <w:r w:rsidR="004265EE" w:rsidRPr="00E16F43">
                <w:rPr>
                  <w:rStyle w:val="af"/>
                  <w:lang w:val="fr-FR"/>
                </w:rPr>
                <w:t>R2-2311198</w:t>
              </w:r>
            </w:hyperlink>
            <w:r w:rsidR="004265EE">
              <w:rPr>
                <w:lang w:val="fr-FR"/>
              </w:rPr>
              <w:tab/>
              <w:t>Clarification of lowest subband for CSI reporting.</w:t>
            </w:r>
            <w:r w:rsidR="004265EE">
              <w:rPr>
                <w:lang w:val="fr-FR"/>
              </w:rPr>
              <w:tab/>
              <w:t>Ericsson</w:t>
            </w:r>
            <w:r w:rsidR="004265EE">
              <w:rPr>
                <w:lang w:val="fr-FR"/>
              </w:rPr>
              <w:tab/>
              <w:t>CR</w:t>
            </w:r>
            <w:r w:rsidR="004265EE">
              <w:rPr>
                <w:lang w:val="fr-FR"/>
              </w:rPr>
              <w:tab/>
              <w:t>Rel-16</w:t>
            </w:r>
            <w:r w:rsidR="004265EE">
              <w:rPr>
                <w:lang w:val="fr-FR"/>
              </w:rPr>
              <w:tab/>
              <w:t>38.331</w:t>
            </w:r>
            <w:r w:rsidR="004265EE">
              <w:rPr>
                <w:lang w:val="fr-FR"/>
              </w:rPr>
              <w:tab/>
              <w:t>16.14.0</w:t>
            </w:r>
            <w:r w:rsidR="004265EE">
              <w:rPr>
                <w:lang w:val="fr-FR"/>
              </w:rPr>
              <w:tab/>
              <w:t>4384</w:t>
            </w:r>
            <w:r w:rsidR="004265EE">
              <w:rPr>
                <w:lang w:val="fr-FR"/>
              </w:rPr>
              <w:tab/>
              <w:t>-</w:t>
            </w:r>
            <w:r w:rsidR="004265EE">
              <w:rPr>
                <w:lang w:val="fr-FR"/>
              </w:rPr>
              <w:tab/>
              <w:t>A</w:t>
            </w:r>
            <w:r w:rsidR="004265EE">
              <w:rPr>
                <w:lang w:val="fr-FR"/>
              </w:rPr>
              <w:tab/>
              <w:t>NR_newRAT-Core</w:t>
            </w:r>
          </w:p>
          <w:p w:rsidR="004265EE" w:rsidRDefault="005B287A" w:rsidP="004265EE">
            <w:pPr>
              <w:pStyle w:val="Doc-title"/>
              <w:rPr>
                <w:lang w:val="fr-FR"/>
              </w:rPr>
            </w:pPr>
            <w:hyperlink r:id="rId15" w:history="1">
              <w:r w:rsidR="004265EE" w:rsidRPr="00E16F43">
                <w:rPr>
                  <w:rStyle w:val="af"/>
                  <w:lang w:val="fr-FR"/>
                </w:rPr>
                <w:t>R2-2311199</w:t>
              </w:r>
            </w:hyperlink>
            <w:r w:rsidR="004265EE">
              <w:rPr>
                <w:lang w:val="fr-FR"/>
              </w:rPr>
              <w:tab/>
              <w:t>Clarification of lowest subband for CSI reporting.</w:t>
            </w:r>
            <w:r w:rsidR="004265EE">
              <w:rPr>
                <w:lang w:val="fr-FR"/>
              </w:rPr>
              <w:tab/>
              <w:t>Ericsson</w:t>
            </w:r>
            <w:r w:rsidR="004265EE">
              <w:rPr>
                <w:lang w:val="fr-FR"/>
              </w:rPr>
              <w:tab/>
              <w:t>CR</w:t>
            </w:r>
            <w:r w:rsidR="004265EE">
              <w:rPr>
                <w:lang w:val="fr-FR"/>
              </w:rPr>
              <w:tab/>
              <w:t>Rel-17</w:t>
            </w:r>
            <w:r w:rsidR="004265EE">
              <w:rPr>
                <w:lang w:val="fr-FR"/>
              </w:rPr>
              <w:tab/>
              <w:t>38.331</w:t>
            </w:r>
            <w:r w:rsidR="004265EE">
              <w:rPr>
                <w:lang w:val="fr-FR"/>
              </w:rPr>
              <w:tab/>
              <w:t>17.6.0</w:t>
            </w:r>
            <w:r w:rsidR="004265EE">
              <w:rPr>
                <w:lang w:val="fr-FR"/>
              </w:rPr>
              <w:tab/>
              <w:t>4385</w:t>
            </w:r>
            <w:r w:rsidR="004265EE">
              <w:rPr>
                <w:lang w:val="fr-FR"/>
              </w:rPr>
              <w:tab/>
              <w:t>-</w:t>
            </w:r>
            <w:r w:rsidR="004265EE">
              <w:rPr>
                <w:lang w:val="fr-FR"/>
              </w:rPr>
              <w:tab/>
              <w:t>A</w:t>
            </w:r>
            <w:r w:rsidR="004265EE">
              <w:rPr>
                <w:lang w:val="fr-FR"/>
              </w:rPr>
              <w:tab/>
              <w:t>NR_newRAT-Core</w:t>
            </w:r>
          </w:p>
          <w:p w:rsidR="004265EE" w:rsidRDefault="005B287A" w:rsidP="004265EE">
            <w:pPr>
              <w:pStyle w:val="Doc-title"/>
              <w:rPr>
                <w:lang w:val="fr-FR"/>
              </w:rPr>
            </w:pPr>
            <w:hyperlink r:id="rId16" w:history="1">
              <w:r w:rsidR="004265EE" w:rsidRPr="00E16F43">
                <w:rPr>
                  <w:rStyle w:val="af"/>
                  <w:lang w:val="fr-FR"/>
                </w:rPr>
                <w:t>R2-2309856</w:t>
              </w:r>
            </w:hyperlink>
            <w:r w:rsidR="004265EE">
              <w:rPr>
                <w:lang w:val="fr-FR"/>
              </w:rPr>
              <w:tab/>
              <w:t>Clarification on the condition of subband reporting</w:t>
            </w:r>
            <w:r w:rsidR="004265EE">
              <w:rPr>
                <w:lang w:val="fr-FR"/>
              </w:rPr>
              <w:tab/>
              <w:t>Samsung</w:t>
            </w:r>
            <w:r w:rsidR="004265EE">
              <w:rPr>
                <w:lang w:val="fr-FR"/>
              </w:rPr>
              <w:tab/>
              <w:t>CR</w:t>
            </w:r>
            <w:r w:rsidR="004265EE">
              <w:rPr>
                <w:lang w:val="fr-FR"/>
              </w:rPr>
              <w:tab/>
              <w:t>Rel-17</w:t>
            </w:r>
            <w:r w:rsidR="004265EE">
              <w:rPr>
                <w:lang w:val="fr-FR"/>
              </w:rPr>
              <w:tab/>
              <w:t>38.306</w:t>
            </w:r>
            <w:r w:rsidR="004265EE">
              <w:rPr>
                <w:lang w:val="fr-FR"/>
              </w:rPr>
              <w:tab/>
              <w:t>17.6.0</w:t>
            </w:r>
            <w:r w:rsidR="004265EE">
              <w:rPr>
                <w:lang w:val="fr-FR"/>
              </w:rPr>
              <w:tab/>
              <w:t>0956</w:t>
            </w:r>
            <w:r w:rsidR="004265EE">
              <w:rPr>
                <w:lang w:val="fr-FR"/>
              </w:rPr>
              <w:tab/>
              <w:t>-</w:t>
            </w:r>
            <w:r w:rsidR="004265EE">
              <w:rPr>
                <w:lang w:val="fr-FR"/>
              </w:rPr>
              <w:tab/>
              <w:t>F</w:t>
            </w:r>
            <w:r w:rsidR="004265EE">
              <w:rPr>
                <w:lang w:val="fr-FR"/>
              </w:rPr>
              <w:tab/>
              <w:t>NR_FeMIMO-Core</w:t>
            </w:r>
          </w:p>
          <w:p w:rsidR="004265EE" w:rsidRDefault="005B287A" w:rsidP="004265EE">
            <w:pPr>
              <w:pStyle w:val="Doc-title"/>
              <w:rPr>
                <w:lang w:val="fr-FR"/>
              </w:rPr>
            </w:pPr>
            <w:hyperlink r:id="rId17" w:history="1">
              <w:r w:rsidR="004265EE" w:rsidRPr="00E16F43">
                <w:rPr>
                  <w:rStyle w:val="af"/>
                  <w:lang w:val="fr-FR"/>
                </w:rPr>
                <w:t>R2-2309857</w:t>
              </w:r>
            </w:hyperlink>
            <w:r w:rsidR="004265EE">
              <w:rPr>
                <w:lang w:val="fr-FR"/>
              </w:rPr>
              <w:tab/>
              <w:t>Clarification on the condition of subband reporting</w:t>
            </w:r>
            <w:r w:rsidR="004265EE">
              <w:rPr>
                <w:lang w:val="fr-FR"/>
              </w:rPr>
              <w:tab/>
              <w:t>Samsung</w:t>
            </w:r>
            <w:r w:rsidR="004265EE">
              <w:rPr>
                <w:lang w:val="fr-FR"/>
              </w:rPr>
              <w:tab/>
              <w:t>CR</w:t>
            </w:r>
            <w:r w:rsidR="004265EE">
              <w:rPr>
                <w:lang w:val="fr-FR"/>
              </w:rPr>
              <w:tab/>
              <w:t>Rel-17</w:t>
            </w:r>
            <w:r w:rsidR="004265EE">
              <w:rPr>
                <w:lang w:val="fr-FR"/>
              </w:rPr>
              <w:tab/>
              <w:t>38.331</w:t>
            </w:r>
            <w:r w:rsidR="004265EE">
              <w:rPr>
                <w:lang w:val="fr-FR"/>
              </w:rPr>
              <w:tab/>
              <w:t>17.6.0</w:t>
            </w:r>
            <w:r w:rsidR="004265EE">
              <w:rPr>
                <w:lang w:val="fr-FR"/>
              </w:rPr>
              <w:tab/>
              <w:t>4316</w:t>
            </w:r>
            <w:r w:rsidR="004265EE">
              <w:rPr>
                <w:lang w:val="fr-FR"/>
              </w:rPr>
              <w:tab/>
              <w:t>-</w:t>
            </w:r>
            <w:r w:rsidR="004265EE">
              <w:rPr>
                <w:lang w:val="fr-FR"/>
              </w:rPr>
              <w:tab/>
              <w:t>F</w:t>
            </w:r>
            <w:r w:rsidR="004265EE">
              <w:rPr>
                <w:lang w:val="fr-FR"/>
              </w:rPr>
              <w:tab/>
              <w:t>NR_FeMIMO-Core</w:t>
            </w:r>
          </w:p>
          <w:p w:rsidR="004265EE" w:rsidRDefault="004265EE" w:rsidP="004265EE">
            <w:pPr>
              <w:rPr>
                <w:lang w:val="fr-FR"/>
              </w:rPr>
            </w:pPr>
          </w:p>
          <w:p w:rsidR="004265EE" w:rsidRPr="006145E8" w:rsidRDefault="004265EE" w:rsidP="004265EE">
            <w:pPr>
              <w:pStyle w:val="Doc-text2"/>
            </w:pPr>
            <w:r w:rsidRPr="006145E8">
              <w:t>DISCUSSION</w:t>
            </w:r>
          </w:p>
          <w:p w:rsidR="004265EE" w:rsidRPr="006145E8" w:rsidRDefault="004265EE" w:rsidP="004265EE">
            <w:pPr>
              <w:pStyle w:val="Doc-text2"/>
            </w:pPr>
            <w:r>
              <w:t>-</w:t>
            </w:r>
            <w:r>
              <w:tab/>
            </w:r>
            <w:r w:rsidRPr="006145E8">
              <w:t xml:space="preserve">CATT thinks current RRC spec is correct and thinks that RAN1 changed the definition of subband#0, but not the association of the bit in the </w:t>
            </w:r>
            <w:proofErr w:type="spellStart"/>
            <w:r w:rsidRPr="006145E8">
              <w:t>bitstring</w:t>
            </w:r>
            <w:proofErr w:type="spellEnd"/>
            <w:r w:rsidRPr="006145E8">
              <w:t xml:space="preserve"> with the </w:t>
            </w:r>
            <w:proofErr w:type="spellStart"/>
            <w:r w:rsidRPr="006145E8">
              <w:t>subbands</w:t>
            </w:r>
            <w:proofErr w:type="spellEnd"/>
            <w:r w:rsidRPr="006145E8">
              <w:t xml:space="preserve">. Huawei agrees that the field description should not be changed, but thinks that there may be a need for a UE capability. Huawei further clarifies that it would be possible for the NW to provide a configuration which addresses the potential different understanding of the current spec, in which case no UE capability is needed. Huawei understands that RAN1 deed a capability </w:t>
            </w:r>
            <w:proofErr w:type="spellStart"/>
            <w:r w:rsidRPr="006145E8">
              <w:t>indicaiton</w:t>
            </w:r>
            <w:proofErr w:type="spellEnd"/>
            <w:r w:rsidRPr="006145E8">
              <w:t xml:space="preserve"> not necessary for this reason.</w:t>
            </w:r>
          </w:p>
          <w:p w:rsidR="004265EE" w:rsidRPr="006145E8" w:rsidRDefault="004265EE" w:rsidP="004265EE">
            <w:pPr>
              <w:pStyle w:val="Doc-text2"/>
            </w:pPr>
            <w:r>
              <w:t>-</w:t>
            </w:r>
            <w:r>
              <w:tab/>
            </w:r>
            <w:r w:rsidRPr="006145E8">
              <w:t xml:space="preserve">Samsung clarifies that that their change to the field description is only to </w:t>
            </w:r>
            <w:proofErr w:type="spellStart"/>
            <w:r w:rsidRPr="006145E8">
              <w:t>allign</w:t>
            </w:r>
            <w:proofErr w:type="spellEnd"/>
            <w:r w:rsidRPr="006145E8">
              <w:t xml:space="preserve"> with RAN1 specs.</w:t>
            </w:r>
          </w:p>
          <w:p w:rsidR="004265EE" w:rsidRPr="006145E8" w:rsidRDefault="004265EE" w:rsidP="004265EE">
            <w:pPr>
              <w:pStyle w:val="Doc-text2"/>
            </w:pPr>
            <w:r>
              <w:t>-</w:t>
            </w:r>
            <w:r>
              <w:tab/>
            </w:r>
            <w:r w:rsidRPr="006145E8">
              <w:t>Samsung thinks a UE capability is needed. Apple thinks that a UE capability indication is needed. Ericsson agrees. CATT also thinks there should be a UE capability but it should be from Rel-17. Nokia thinks that if there is a UE capability we should have this from Rel-15. Nokia thinks that if we have a UE capability indication, we can say in the spec that a Rel-17 UE shall set it to supported.</w:t>
            </w:r>
          </w:p>
          <w:p w:rsidR="004265EE" w:rsidRPr="006145E8" w:rsidRDefault="004265EE" w:rsidP="004265EE">
            <w:pPr>
              <w:pStyle w:val="Doc-text2"/>
            </w:pPr>
            <w:r>
              <w:t>-</w:t>
            </w:r>
            <w:r>
              <w:tab/>
            </w:r>
            <w:r w:rsidRPr="006145E8">
              <w:t>Apple thinks this capability should be added from Rel-17. Qualcomm and Fujitsu agrees with Apple.</w:t>
            </w:r>
          </w:p>
          <w:p w:rsidR="004265EE" w:rsidRPr="006145E8" w:rsidRDefault="004265EE" w:rsidP="004265EE">
            <w:pPr>
              <w:pStyle w:val="Doc-text2"/>
            </w:pPr>
            <w:r>
              <w:t>-</w:t>
            </w:r>
            <w:r>
              <w:tab/>
            </w:r>
            <w:r w:rsidRPr="006145E8">
              <w:t xml:space="preserve">Nokia wonders that if we add the capability from Rel-17, do we then say that Rel-15 UEs cannot </w:t>
            </w:r>
            <w:proofErr w:type="spellStart"/>
            <w:r w:rsidRPr="006145E8">
              <w:t>indicatae</w:t>
            </w:r>
            <w:proofErr w:type="spellEnd"/>
            <w:r w:rsidRPr="006145E8">
              <w:t xml:space="preserve"> that it has implemented the corrected </w:t>
            </w:r>
            <w:proofErr w:type="spellStart"/>
            <w:r w:rsidRPr="006145E8">
              <w:t>behaviour</w:t>
            </w:r>
            <w:proofErr w:type="spellEnd"/>
            <w:r w:rsidRPr="006145E8">
              <w:t xml:space="preserve">? Apple says that a Rel-15 UE can indicate a Rel-17 capability bit. Qualcomm thinks we can add a magic sentence. Ericsson wonders that, if a Rel-15 UE can indicate the Rel-17 bit, why do we have a magic sentence rather than having a Rel-15 CR? Qualcomm think that the reason is that RAN1 has not corrected their Rel-15 spec. </w:t>
            </w:r>
            <w:proofErr w:type="spellStart"/>
            <w:r w:rsidRPr="006145E8">
              <w:t>MediaTek</w:t>
            </w:r>
            <w:proofErr w:type="spellEnd"/>
            <w:r w:rsidRPr="006145E8">
              <w:t xml:space="preserve"> prefers to add the capability from Rel-17.</w:t>
            </w:r>
          </w:p>
          <w:p w:rsidR="004265EE" w:rsidRPr="006145E8" w:rsidRDefault="004265EE" w:rsidP="004265EE">
            <w:pPr>
              <w:pStyle w:val="Doc-text2"/>
            </w:pPr>
            <w:r>
              <w:t>-</w:t>
            </w:r>
            <w:r>
              <w:tab/>
            </w:r>
            <w:r w:rsidRPr="006145E8">
              <w:t xml:space="preserve">Qualcomm wonders what we do with the field description for the field? Huawei thinks that the current field </w:t>
            </w:r>
            <w:proofErr w:type="spellStart"/>
            <w:r w:rsidRPr="006145E8">
              <w:t>descption</w:t>
            </w:r>
            <w:proofErr w:type="spellEnd"/>
            <w:r w:rsidRPr="006145E8">
              <w:t xml:space="preserve"> is correct. Ericsson want to check more offline if the field description needs updating. </w:t>
            </w:r>
          </w:p>
          <w:p w:rsidR="004265EE" w:rsidRDefault="004265EE" w:rsidP="004265EE">
            <w:pPr>
              <w:pStyle w:val="Agreement"/>
              <w:widowControl/>
              <w:tabs>
                <w:tab w:val="clear" w:pos="360"/>
                <w:tab w:val="num" w:pos="1619"/>
              </w:tabs>
              <w:ind w:left="1619"/>
              <w:jc w:val="left"/>
              <w:rPr>
                <w:lang w:val="fr-FR"/>
              </w:rPr>
            </w:pPr>
            <w:r>
              <w:rPr>
                <w:lang w:val="fr-FR"/>
              </w:rPr>
              <w:lastRenderedPageBreak/>
              <w:t xml:space="preserve">We add a Rel-17 UE capability which indicates that the UE has implemented the clarified UE behaviour. CRs with this will be handled in the next meeting. </w:t>
            </w:r>
            <w:r w:rsidRPr="004265EE">
              <w:rPr>
                <w:highlight w:val="cyan"/>
                <w:lang w:val="fr-FR"/>
              </w:rPr>
              <w:t>TBD if we will have a magic sentence or not.</w:t>
            </w:r>
          </w:p>
          <w:p w:rsidR="004265EE" w:rsidRPr="00933688" w:rsidRDefault="004265EE" w:rsidP="004265EE">
            <w:pPr>
              <w:pStyle w:val="Agreement"/>
              <w:widowControl/>
              <w:tabs>
                <w:tab w:val="clear" w:pos="360"/>
                <w:tab w:val="num" w:pos="1619"/>
              </w:tabs>
              <w:ind w:left="1619"/>
              <w:jc w:val="left"/>
              <w:rPr>
                <w:lang w:val="fr-FR"/>
              </w:rPr>
            </w:pPr>
            <w:r w:rsidRPr="004265EE">
              <w:rPr>
                <w:highlight w:val="yellow"/>
                <w:lang w:val="fr-FR"/>
              </w:rPr>
              <w:t>The field description can be discussed further next meeting.</w:t>
            </w:r>
          </w:p>
          <w:p w:rsidR="004265EE" w:rsidRPr="004265EE" w:rsidRDefault="004265EE" w:rsidP="00DF7C0F">
            <w:pPr>
              <w:tabs>
                <w:tab w:val="left" w:pos="7350"/>
              </w:tabs>
              <w:spacing w:after="180"/>
              <w:rPr>
                <w:rFonts w:ascii="Times New Roman" w:eastAsia="宋体" w:hAnsi="Times New Roman" w:cs="Times New Roman"/>
                <w:sz w:val="20"/>
                <w:szCs w:val="24"/>
                <w:lang w:val="fr-FR"/>
              </w:rPr>
            </w:pPr>
          </w:p>
        </w:tc>
      </w:tr>
    </w:tbl>
    <w:bookmarkEnd w:id="2"/>
    <w:bookmarkEnd w:id="3"/>
    <w:p w:rsidR="00776F20" w:rsidRPr="00776F20" w:rsidRDefault="00776F20" w:rsidP="00287846">
      <w:pPr>
        <w:pStyle w:val="1"/>
        <w:ind w:left="706" w:hangingChars="196" w:hanging="706"/>
      </w:pPr>
      <w:r w:rsidRPr="00776F20">
        <w:rPr>
          <w:rFonts w:hint="eastAsia"/>
        </w:rPr>
        <w:lastRenderedPageBreak/>
        <w:t>Discussion</w:t>
      </w:r>
    </w:p>
    <w:p w:rsidR="009140FC" w:rsidRPr="004265EE" w:rsidRDefault="005709D0" w:rsidP="004265EE">
      <w:pPr>
        <w:pStyle w:val="20"/>
        <w:ind w:left="709" w:hanging="709"/>
      </w:pPr>
      <w:r w:rsidRPr="004265EE">
        <w:rPr>
          <w:rFonts w:hint="eastAsia"/>
          <w:highlight w:val="yellow"/>
        </w:rPr>
        <w:t>I</w:t>
      </w:r>
      <w:r w:rsidRPr="004265EE">
        <w:rPr>
          <w:highlight w:val="yellow"/>
        </w:rPr>
        <w:t>s</w:t>
      </w:r>
      <w:r w:rsidRPr="004265EE">
        <w:rPr>
          <w:rFonts w:hint="eastAsia"/>
          <w:highlight w:val="yellow"/>
        </w:rPr>
        <w:t>sue 1</w:t>
      </w:r>
      <w:r w:rsidRPr="004265EE">
        <w:rPr>
          <w:rFonts w:hint="eastAsia"/>
        </w:rPr>
        <w:t xml:space="preserve">: </w:t>
      </w:r>
      <w:r w:rsidR="004265EE">
        <w:rPr>
          <w:rFonts w:hint="eastAsia"/>
          <w:lang w:eastAsia="zh-CN"/>
        </w:rPr>
        <w:t>N</w:t>
      </w:r>
      <w:r w:rsidR="004265EE">
        <w:rPr>
          <w:lang w:eastAsia="zh-CN"/>
        </w:rPr>
        <w:t>e</w:t>
      </w:r>
      <w:r w:rsidR="004265EE">
        <w:rPr>
          <w:rFonts w:hint="eastAsia"/>
          <w:lang w:eastAsia="zh-CN"/>
        </w:rPr>
        <w:t xml:space="preserve">ed of any change to FD of </w:t>
      </w:r>
      <w:proofErr w:type="spellStart"/>
      <w:r w:rsidR="004265EE" w:rsidRPr="004265EE">
        <w:rPr>
          <w:i/>
          <w:lang w:eastAsia="zh-CN"/>
        </w:rPr>
        <w:t>csi-ReportingBand</w:t>
      </w:r>
      <w:proofErr w:type="spellEnd"/>
      <w:r w:rsidR="009140FC" w:rsidRPr="004265EE">
        <w:rPr>
          <w:rFonts w:hint="eastAsia"/>
        </w:rPr>
        <w:t>?</w:t>
      </w:r>
    </w:p>
    <w:p w:rsidR="0000232F" w:rsidRDefault="004265EE" w:rsidP="00C0743A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 xml:space="preserve">The background </w:t>
      </w:r>
      <w:r w:rsidR="00092E2F">
        <w:rPr>
          <w:rFonts w:ascii="Times New Roman" w:eastAsia="宋体" w:hAnsi="Times New Roman" w:cs="Times New Roman" w:hint="eastAsia"/>
          <w:sz w:val="20"/>
          <w:szCs w:val="20"/>
        </w:rPr>
        <w:t>was that RAN1 made the changes to (only) Rel-1</w:t>
      </w:r>
      <w:r w:rsidR="00666DEB">
        <w:rPr>
          <w:rFonts w:ascii="Times New Roman" w:eastAsia="宋体" w:hAnsi="Times New Roman" w:cs="Times New Roman" w:hint="eastAsia"/>
          <w:sz w:val="20"/>
          <w:szCs w:val="20"/>
        </w:rPr>
        <w:t>7 Specs per the agreed CRs in [2] and [3</w:t>
      </w:r>
      <w:r w:rsidR="00092E2F">
        <w:rPr>
          <w:rFonts w:ascii="Times New Roman" w:eastAsia="宋体" w:hAnsi="Times New Roman" w:cs="Times New Roman" w:hint="eastAsia"/>
          <w:sz w:val="20"/>
          <w:szCs w:val="20"/>
        </w:rPr>
        <w:t>]</w:t>
      </w:r>
      <w:r w:rsidR="00666DEB">
        <w:rPr>
          <w:rFonts w:ascii="Times New Roman" w:eastAsia="宋体" w:hAnsi="Times New Roman" w:cs="Times New Roman" w:hint="eastAsia"/>
          <w:sz w:val="20"/>
          <w:szCs w:val="20"/>
        </w:rPr>
        <w:t xml:space="preserve"> (which have already been implemented in TS 38.214/212 for the </w:t>
      </w:r>
      <w:proofErr w:type="spellStart"/>
      <w:r w:rsidR="00666DEB">
        <w:rPr>
          <w:rFonts w:ascii="Times New Roman" w:eastAsia="宋体" w:hAnsi="Times New Roman" w:cs="Times New Roman" w:hint="eastAsia"/>
          <w:sz w:val="20"/>
          <w:szCs w:val="20"/>
        </w:rPr>
        <w:t>subband</w:t>
      </w:r>
      <w:proofErr w:type="spellEnd"/>
      <w:r w:rsidR="00666DEB">
        <w:rPr>
          <w:rFonts w:ascii="Times New Roman" w:eastAsia="宋体" w:hAnsi="Times New Roman" w:cs="Times New Roman" w:hint="eastAsia"/>
          <w:sz w:val="20"/>
          <w:szCs w:val="20"/>
        </w:rPr>
        <w:t xml:space="preserve"> numbering in CSI report </w:t>
      </w:r>
      <w:r w:rsidR="00092E2F">
        <w:rPr>
          <w:rFonts w:ascii="Times New Roman" w:eastAsia="宋体" w:hAnsi="Times New Roman" w:cs="Times New Roman" w:hint="eastAsia"/>
          <w:sz w:val="20"/>
          <w:szCs w:val="20"/>
        </w:rPr>
        <w:t>as follows</w:t>
      </w:r>
      <w:r w:rsidR="00666DEB">
        <w:rPr>
          <w:rFonts w:ascii="Times New Roman" w:eastAsia="宋体" w:hAnsi="Times New Roman" w:cs="Times New Roman" w:hint="eastAsia"/>
          <w:sz w:val="20"/>
          <w:szCs w:val="20"/>
        </w:rPr>
        <w:t>)</w:t>
      </w:r>
      <w:r w:rsidR="00AF15B2">
        <w:rPr>
          <w:rFonts w:ascii="Times New Roman" w:eastAsia="宋体" w:hAnsi="Times New Roman" w:cs="Times New Roman" w:hint="eastAsia"/>
          <w:sz w:val="20"/>
          <w:szCs w:val="20"/>
        </w:rPr>
        <w:t>, so s</w:t>
      </w:r>
      <w:r w:rsidR="00092E2F">
        <w:rPr>
          <w:rFonts w:ascii="Times New Roman" w:eastAsia="宋体" w:hAnsi="Times New Roman" w:cs="Times New Roman" w:hint="eastAsia"/>
          <w:sz w:val="20"/>
          <w:szCs w:val="20"/>
        </w:rPr>
        <w:t xml:space="preserve">ome companies </w:t>
      </w:r>
      <w:r w:rsidR="0000232F">
        <w:rPr>
          <w:rFonts w:ascii="Times New Roman" w:eastAsia="宋体" w:hAnsi="Times New Roman" w:cs="Times New Roman" w:hint="eastAsia"/>
          <w:sz w:val="20"/>
          <w:szCs w:val="20"/>
        </w:rPr>
        <w:t>thought change</w:t>
      </w:r>
      <w:r w:rsidR="00AF15B2">
        <w:rPr>
          <w:rFonts w:ascii="Times New Roman" w:eastAsia="宋体" w:hAnsi="Times New Roman" w:cs="Times New Roman" w:hint="eastAsia"/>
          <w:sz w:val="20"/>
          <w:szCs w:val="20"/>
        </w:rPr>
        <w:t>s</w:t>
      </w:r>
      <w:r w:rsidR="0000232F">
        <w:rPr>
          <w:rFonts w:ascii="Times New Roman" w:eastAsia="宋体" w:hAnsi="Times New Roman" w:cs="Times New Roman" w:hint="eastAsia"/>
          <w:sz w:val="20"/>
          <w:szCs w:val="20"/>
        </w:rPr>
        <w:t xml:space="preserve"> should also be made to field description of </w:t>
      </w:r>
      <w:proofErr w:type="spellStart"/>
      <w:r w:rsidR="0000232F" w:rsidRPr="00AF15B2">
        <w:rPr>
          <w:rFonts w:ascii="Times New Roman" w:eastAsia="宋体" w:hAnsi="Times New Roman" w:cs="Times New Roman" w:hint="eastAsia"/>
          <w:i/>
          <w:sz w:val="20"/>
          <w:szCs w:val="20"/>
        </w:rPr>
        <w:t>csi-ReportingBand</w:t>
      </w:r>
      <w:proofErr w:type="spellEnd"/>
      <w:r w:rsidR="0000232F">
        <w:rPr>
          <w:rFonts w:ascii="Times New Roman" w:eastAsia="宋体" w:hAnsi="Times New Roman" w:cs="Times New Roman" w:hint="eastAsia"/>
          <w:sz w:val="20"/>
          <w:szCs w:val="20"/>
        </w:rPr>
        <w:t xml:space="preserve"> in TS 38.331</w:t>
      </w:r>
      <w:r w:rsidR="00C23867">
        <w:rPr>
          <w:rFonts w:ascii="Times New Roman" w:eastAsia="宋体" w:hAnsi="Times New Roman" w:cs="Times New Roman" w:hint="eastAsia"/>
          <w:sz w:val="20"/>
          <w:szCs w:val="20"/>
        </w:rPr>
        <w:t>,</w:t>
      </w:r>
      <w:r w:rsidR="0000232F">
        <w:rPr>
          <w:rFonts w:ascii="Times New Roman" w:eastAsia="宋体" w:hAnsi="Times New Roman" w:cs="Times New Roman" w:hint="eastAsia"/>
          <w:sz w:val="20"/>
          <w:szCs w:val="20"/>
        </w:rPr>
        <w:t xml:space="preserve"> to adapt to RAN1 changes.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0232F" w:rsidTr="0000232F">
        <w:tc>
          <w:tcPr>
            <w:tcW w:w="9855" w:type="dxa"/>
          </w:tcPr>
          <w:p w:rsidR="0000232F" w:rsidRPr="00AF15B2" w:rsidRDefault="0000232F" w:rsidP="00FE62E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宋体" w:hAnsi="Arial" w:cs="Arial"/>
                <w:color w:val="C00000"/>
                <w:sz w:val="20"/>
                <w:szCs w:val="20"/>
              </w:rPr>
            </w:pPr>
            <w:r w:rsidRPr="00AF15B2">
              <w:rPr>
                <w:rFonts w:ascii="Arial" w:eastAsia="宋体" w:hAnsi="Arial" w:cs="Arial"/>
                <w:color w:val="C00000"/>
                <w:sz w:val="20"/>
                <w:szCs w:val="20"/>
              </w:rPr>
              <w:t>38.214-h70</w:t>
            </w:r>
            <w:r w:rsidR="00AF15B2" w:rsidRPr="00AF15B2">
              <w:rPr>
                <w:rFonts w:ascii="Arial" w:eastAsia="宋体" w:hAnsi="Arial" w:cs="Arial"/>
                <w:color w:val="C00000"/>
                <w:sz w:val="20"/>
                <w:szCs w:val="20"/>
              </w:rPr>
              <w:t>, Clause 5.2.3</w:t>
            </w:r>
          </w:p>
          <w:p w:rsidR="00AF15B2" w:rsidRDefault="00AF15B2" w:rsidP="00FE62E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AF15B2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Clause 5.2.5. The </w:t>
            </w:r>
            <w:proofErr w:type="spellStart"/>
            <w:r w:rsidRPr="00AF15B2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>subbands</w:t>
            </w:r>
            <w:proofErr w:type="spellEnd"/>
            <w:r w:rsidRPr="00AF15B2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for a given CSI report </w:t>
            </w:r>
            <w:r w:rsidRPr="00AF15B2">
              <w:rPr>
                <w:rFonts w:ascii="Times New Roman" w:eastAsia="宋体" w:hAnsi="Times New Roman" w:cs="Times New Roman"/>
                <w:i/>
                <w:color w:val="000000"/>
                <w:kern w:val="0"/>
                <w:sz w:val="20"/>
                <w:szCs w:val="20"/>
                <w:lang w:val="en-GB" w:eastAsia="en-US"/>
              </w:rPr>
              <w:t>n</w:t>
            </w:r>
            <w:r w:rsidRPr="00AF15B2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indicated by the higher layer parameter </w:t>
            </w:r>
            <w:proofErr w:type="spellStart"/>
            <w:r w:rsidRPr="00AF15B2">
              <w:rPr>
                <w:rFonts w:ascii="Times New Roman" w:eastAsia="宋体" w:hAnsi="Times New Roman" w:cs="Times New Roman"/>
                <w:i/>
                <w:color w:val="000000"/>
                <w:kern w:val="0"/>
                <w:sz w:val="20"/>
                <w:szCs w:val="20"/>
                <w:lang w:val="en-GB" w:eastAsia="en-US"/>
              </w:rPr>
              <w:t>csi-ReportingBand</w:t>
            </w:r>
            <w:proofErr w:type="spellEnd"/>
            <w:r w:rsidRPr="00AF15B2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AF15B2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 w:eastAsia="en-US"/>
              </w:rPr>
              <w:t>with value '1'</w:t>
            </w:r>
            <w:r w:rsidRPr="00AF15B2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are numbered continuously in increasing order with the lowest </w:t>
            </w:r>
            <w:proofErr w:type="spellStart"/>
            <w:r w:rsidRPr="00AF15B2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>subband</w:t>
            </w:r>
            <w:proofErr w:type="spellEnd"/>
            <w:r w:rsidRPr="00AF15B2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of </w:t>
            </w:r>
            <w:proofErr w:type="spellStart"/>
            <w:r w:rsidRPr="00AF15B2">
              <w:rPr>
                <w:rFonts w:ascii="Times New Roman" w:eastAsia="宋体" w:hAnsi="Times New Roman" w:cs="Times New Roman"/>
                <w:i/>
                <w:color w:val="000000"/>
                <w:kern w:val="0"/>
                <w:sz w:val="20"/>
                <w:szCs w:val="20"/>
                <w:lang w:val="en-GB" w:eastAsia="en-US"/>
              </w:rPr>
              <w:t>csi-ReportingBand</w:t>
            </w:r>
            <w:proofErr w:type="spellEnd"/>
            <w:r w:rsidRPr="00AF15B2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AF15B2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highlight w:val="yellow"/>
                <w:lang w:val="en-GB" w:eastAsia="en-US"/>
              </w:rPr>
              <w:t>with value set to '1'</w:t>
            </w:r>
            <w:r w:rsidRPr="00AF15B2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as </w:t>
            </w:r>
            <w:proofErr w:type="spellStart"/>
            <w:r w:rsidRPr="00AF15B2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>subband</w:t>
            </w:r>
            <w:proofErr w:type="spellEnd"/>
            <w:r w:rsidRPr="00AF15B2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0. When omitting Part 2 CSI information for a particular priority level, the UE shall omit all of the information at that priority level.</w:t>
            </w:r>
          </w:p>
        </w:tc>
      </w:tr>
      <w:tr w:rsidR="0000232F" w:rsidTr="0000232F">
        <w:tc>
          <w:tcPr>
            <w:tcW w:w="9855" w:type="dxa"/>
          </w:tcPr>
          <w:p w:rsidR="00AF15B2" w:rsidRDefault="00AF15B2" w:rsidP="00FE62E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宋体" w:hAnsi="Arial" w:cs="Arial"/>
                <w:color w:val="C00000"/>
                <w:sz w:val="20"/>
                <w:szCs w:val="20"/>
              </w:rPr>
            </w:pPr>
            <w:r w:rsidRPr="00AF15B2">
              <w:rPr>
                <w:rFonts w:ascii="Arial" w:eastAsia="宋体" w:hAnsi="Arial" w:cs="Arial"/>
                <w:color w:val="C00000"/>
                <w:sz w:val="20"/>
                <w:szCs w:val="20"/>
              </w:rPr>
              <w:t>38.212-h60, Table 6.3.1.1.2-9</w:t>
            </w:r>
          </w:p>
          <w:p w:rsidR="00AF15B2" w:rsidRPr="00374323" w:rsidRDefault="00374323" w:rsidP="00374323">
            <w:pPr>
              <w:keepLines/>
              <w:widowControl/>
              <w:spacing w:after="180"/>
              <w:ind w:left="1135" w:hanging="851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37432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Note:</w:t>
            </w:r>
            <w:r w:rsidRPr="0037432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ab/>
            </w:r>
            <w:proofErr w:type="spellStart"/>
            <w:r w:rsidRPr="0037432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S</w:t>
            </w:r>
            <w:r w:rsidRPr="0037432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>ubbands</w:t>
            </w:r>
            <w:proofErr w:type="spellEnd"/>
            <w:r w:rsidRPr="0037432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for given CSI report </w:t>
            </w:r>
            <w:r w:rsidRPr="00374323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lang w:val="en-GB"/>
              </w:rPr>
              <w:t>n</w:t>
            </w:r>
            <w:r w:rsidRPr="0037432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indicated by the higher layer parameter </w:t>
            </w:r>
            <w:proofErr w:type="spellStart"/>
            <w:r w:rsidRPr="00374323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lang w:val="en-GB"/>
              </w:rPr>
              <w:t>csi-ReportingBand</w:t>
            </w:r>
            <w:proofErr w:type="spellEnd"/>
            <w:r w:rsidRPr="0037432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  <w:r w:rsidRPr="00374323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yellow"/>
                <w:lang w:val="en-GB"/>
              </w:rPr>
              <w:t>with value set to '1'</w:t>
            </w:r>
            <w:r w:rsidRPr="0037432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Pr="0037432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are numbered continuously in the increasing order with the lowest </w:t>
            </w:r>
            <w:proofErr w:type="spellStart"/>
            <w:r w:rsidRPr="0037432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>subband</w:t>
            </w:r>
            <w:proofErr w:type="spellEnd"/>
            <w:r w:rsidRPr="0037432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of </w:t>
            </w:r>
            <w:proofErr w:type="spellStart"/>
            <w:r w:rsidRPr="00374323">
              <w:rPr>
                <w:rFonts w:ascii="Times New Roman" w:eastAsia="宋体" w:hAnsi="Times New Roman" w:cs="Times New Roman" w:hint="eastAsia"/>
                <w:i/>
                <w:kern w:val="0"/>
                <w:sz w:val="20"/>
                <w:szCs w:val="20"/>
                <w:lang w:val="en-GB"/>
              </w:rPr>
              <w:t>csi-ReportingBand</w:t>
            </w:r>
            <w:proofErr w:type="spellEnd"/>
            <w:r w:rsidRPr="0037432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  <w:r w:rsidRPr="00374323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yellow"/>
                <w:lang w:val="en-GB"/>
              </w:rPr>
              <w:t>with value set to '1'</w:t>
            </w:r>
            <w:r w:rsidRPr="00374323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Pr="0037432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as </w:t>
            </w:r>
            <w:proofErr w:type="spellStart"/>
            <w:r w:rsidRPr="0037432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>subband</w:t>
            </w:r>
            <w:proofErr w:type="spellEnd"/>
            <w:r w:rsidRPr="0037432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0.</w:t>
            </w:r>
          </w:p>
        </w:tc>
      </w:tr>
    </w:tbl>
    <w:p w:rsidR="00C23867" w:rsidRDefault="00C23867" w:rsidP="00C0743A">
      <w:pPr>
        <w:overflowPunct w:val="0"/>
        <w:autoSpaceDE w:val="0"/>
        <w:autoSpaceDN w:val="0"/>
        <w:adjustRightInd w:val="0"/>
        <w:spacing w:before="180" w:after="180"/>
        <w:jc w:val="left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 xml:space="preserve">Related changes </w:t>
      </w:r>
      <w:r w:rsidR="00666DEB">
        <w:rPr>
          <w:rFonts w:ascii="Times New Roman" w:eastAsia="宋体" w:hAnsi="Times New Roman" w:cs="Times New Roman" w:hint="eastAsia"/>
          <w:sz w:val="20"/>
          <w:szCs w:val="20"/>
        </w:rPr>
        <w:t>to TS 38.331 were proposed in [4] and [5</w:t>
      </w:r>
      <w:r>
        <w:rPr>
          <w:rFonts w:ascii="Times New Roman" w:eastAsia="宋体" w:hAnsi="Times New Roman" w:cs="Times New Roman" w:hint="eastAsia"/>
          <w:sz w:val="20"/>
          <w:szCs w:val="20"/>
        </w:rPr>
        <w:t>] in the last meeting. However, w</w:t>
      </w:r>
      <w:r w:rsidR="00666DEB">
        <w:rPr>
          <w:rFonts w:ascii="Times New Roman" w:eastAsia="宋体" w:hAnsi="Times New Roman" w:cs="Times New Roman" w:hint="eastAsia"/>
          <w:sz w:val="20"/>
          <w:szCs w:val="20"/>
        </w:rPr>
        <w:t xml:space="preserve">e do not think any change to TS 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38.331 is </w:t>
      </w:r>
      <w:r w:rsidR="00666DEB">
        <w:rPr>
          <w:rFonts w:ascii="Times New Roman" w:eastAsia="宋体" w:hAnsi="Times New Roman" w:cs="Times New Roman" w:hint="eastAsia"/>
          <w:sz w:val="20"/>
          <w:szCs w:val="20"/>
        </w:rPr>
        <w:t xml:space="preserve">really 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needed, and the RRC </w:t>
      </w:r>
      <w:r>
        <w:rPr>
          <w:rFonts w:ascii="Times New Roman" w:eastAsia="宋体" w:hAnsi="Times New Roman" w:cs="Times New Roman"/>
          <w:sz w:val="20"/>
          <w:szCs w:val="20"/>
        </w:rPr>
        <w:t>parameter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proofErr w:type="spellStart"/>
      <w:r w:rsidRPr="00C23867">
        <w:rPr>
          <w:rFonts w:ascii="Times New Roman" w:eastAsia="宋体" w:hAnsi="Times New Roman" w:cs="Times New Roman" w:hint="eastAsia"/>
          <w:i/>
          <w:sz w:val="20"/>
          <w:szCs w:val="20"/>
        </w:rPr>
        <w:t>csi-ReportingBand</w:t>
      </w:r>
      <w:proofErr w:type="spellEnd"/>
      <w:r>
        <w:rPr>
          <w:rFonts w:ascii="Times New Roman" w:eastAsia="宋体" w:hAnsi="Times New Roman" w:cs="Times New Roman" w:hint="eastAsia"/>
          <w:sz w:val="20"/>
          <w:szCs w:val="20"/>
        </w:rPr>
        <w:t xml:space="preserve"> along with its field description in the current TS 38.331, as cited below, can already work in a compatible way with </w:t>
      </w:r>
      <w:r w:rsidR="00666DEB">
        <w:rPr>
          <w:rFonts w:ascii="Times New Roman" w:eastAsia="宋体" w:hAnsi="Times New Roman" w:cs="Times New Roman" w:hint="eastAsia"/>
          <w:sz w:val="20"/>
          <w:szCs w:val="20"/>
        </w:rPr>
        <w:t>the above cited descriptions in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latest RAN1 Spec</w:t>
      </w:r>
      <w:r w:rsidR="00666DEB">
        <w:rPr>
          <w:rFonts w:ascii="Times New Roman" w:eastAsia="宋体" w:hAnsi="Times New Roman" w:cs="Times New Roman" w:hint="eastAsia"/>
          <w:sz w:val="20"/>
          <w:szCs w:val="20"/>
        </w:rPr>
        <w:t>s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.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C23867" w:rsidRPr="00FA0D37" w:rsidTr="00C23867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867" w:rsidRPr="00FA0D37" w:rsidRDefault="00C23867" w:rsidP="00C23867">
            <w:pPr>
              <w:pStyle w:val="TAL"/>
              <w:rPr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csi-ReportingBand</w:t>
            </w:r>
            <w:proofErr w:type="spellEnd"/>
          </w:p>
          <w:p w:rsidR="00C23867" w:rsidRPr="00FA0D37" w:rsidRDefault="00C23867" w:rsidP="00C23867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 xml:space="preserve">Indicates a contiguous or non-contiguous subset of </w:t>
            </w:r>
            <w:proofErr w:type="spellStart"/>
            <w:r w:rsidRPr="00FA0D37">
              <w:rPr>
                <w:lang w:eastAsia="sv-SE"/>
              </w:rPr>
              <w:t>subbands</w:t>
            </w:r>
            <w:proofErr w:type="spellEnd"/>
            <w:r w:rsidRPr="00FA0D37">
              <w:rPr>
                <w:lang w:eastAsia="sv-SE"/>
              </w:rPr>
              <w:t xml:space="preserve"> in the bandwidth part which CSI shall be reported for. Each bit in the bit-string represents one </w:t>
            </w:r>
            <w:proofErr w:type="spellStart"/>
            <w:r w:rsidRPr="00FA0D37">
              <w:rPr>
                <w:lang w:eastAsia="sv-SE"/>
              </w:rPr>
              <w:t>subband</w:t>
            </w:r>
            <w:proofErr w:type="spellEnd"/>
            <w:r w:rsidRPr="00FA0D37">
              <w:rPr>
                <w:lang w:eastAsia="sv-SE"/>
              </w:rPr>
              <w:t xml:space="preserve">. The right-most bit in the bit string represents the lowest </w:t>
            </w:r>
            <w:proofErr w:type="spellStart"/>
            <w:r w:rsidRPr="00FA0D37">
              <w:rPr>
                <w:lang w:eastAsia="sv-SE"/>
              </w:rPr>
              <w:t>subband</w:t>
            </w:r>
            <w:proofErr w:type="spellEnd"/>
            <w:r w:rsidRPr="00FA0D37">
              <w:rPr>
                <w:lang w:eastAsia="sv-SE"/>
              </w:rPr>
              <w:t xml:space="preserve"> in the BWP. The choice determines the number of </w:t>
            </w:r>
            <w:proofErr w:type="spellStart"/>
            <w:r w:rsidRPr="00FA0D37">
              <w:rPr>
                <w:lang w:eastAsia="sv-SE"/>
              </w:rPr>
              <w:t>subbands</w:t>
            </w:r>
            <w:proofErr w:type="spellEnd"/>
            <w:r w:rsidRPr="00FA0D37">
              <w:rPr>
                <w:lang w:eastAsia="sv-SE"/>
              </w:rPr>
              <w:t xml:space="preserve"> (subbands3 for 3 </w:t>
            </w:r>
            <w:proofErr w:type="spellStart"/>
            <w:r w:rsidRPr="00FA0D37">
              <w:rPr>
                <w:lang w:eastAsia="sv-SE"/>
              </w:rPr>
              <w:t>subbands</w:t>
            </w:r>
            <w:proofErr w:type="spellEnd"/>
            <w:r w:rsidRPr="00FA0D37">
              <w:rPr>
                <w:lang w:eastAsia="sv-SE"/>
              </w:rPr>
              <w:t xml:space="preserve">, subbands4 for 4 </w:t>
            </w:r>
            <w:proofErr w:type="spellStart"/>
            <w:r w:rsidRPr="00FA0D37">
              <w:rPr>
                <w:lang w:eastAsia="sv-SE"/>
              </w:rPr>
              <w:t>subbands</w:t>
            </w:r>
            <w:proofErr w:type="spellEnd"/>
            <w:r w:rsidRPr="00FA0D37">
              <w:rPr>
                <w:lang w:eastAsia="sv-SE"/>
              </w:rPr>
              <w:t xml:space="preserve">, and so on) (see TS 38.214 [19], clause 5.2.1.4). This field is absent if there are less than 24 PRBs (no sub band) and present otherwise </w:t>
            </w:r>
            <w:r w:rsidRPr="00FA0D37">
              <w:rPr>
                <w:rFonts w:cs="Arial"/>
              </w:rPr>
              <w:t>(see TS 38.214 [19], clause 5.2.1.4)</w:t>
            </w:r>
            <w:r w:rsidRPr="00FA0D37">
              <w:rPr>
                <w:lang w:eastAsia="sv-SE"/>
              </w:rPr>
              <w:t>.</w:t>
            </w:r>
          </w:p>
        </w:tc>
      </w:tr>
    </w:tbl>
    <w:p w:rsidR="00C23867" w:rsidRDefault="00C23867" w:rsidP="00C0743A">
      <w:pPr>
        <w:overflowPunct w:val="0"/>
        <w:autoSpaceDE w:val="0"/>
        <w:autoSpaceDN w:val="0"/>
        <w:adjustRightInd w:val="0"/>
        <w:spacing w:before="180" w:after="180"/>
        <w:jc w:val="left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Specifically, w</w:t>
      </w:r>
      <w:r w:rsidR="001E4916">
        <w:rPr>
          <w:rFonts w:ascii="Times New Roman" w:eastAsia="宋体" w:hAnsi="Times New Roman" w:cs="Times New Roman" w:hint="eastAsia"/>
          <w:sz w:val="20"/>
          <w:szCs w:val="20"/>
        </w:rPr>
        <w:t xml:space="preserve">e think </w:t>
      </w:r>
      <w:r>
        <w:rPr>
          <w:rFonts w:ascii="Times New Roman" w:eastAsia="宋体" w:hAnsi="Times New Roman" w:cs="Times New Roman" w:hint="eastAsia"/>
          <w:sz w:val="20"/>
          <w:szCs w:val="20"/>
        </w:rPr>
        <w:t>RAN2 and RAN1 Spec</w:t>
      </w:r>
      <w:r w:rsidR="001E4916">
        <w:rPr>
          <w:rFonts w:ascii="Times New Roman" w:eastAsia="宋体" w:hAnsi="Times New Roman" w:cs="Times New Roman" w:hint="eastAsia"/>
          <w:sz w:val="20"/>
          <w:szCs w:val="20"/>
        </w:rPr>
        <w:t>s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are working in the following way:</w:t>
      </w:r>
    </w:p>
    <w:p w:rsidR="00C23867" w:rsidRPr="00374323" w:rsidRDefault="00374323" w:rsidP="00C0743A">
      <w:pPr>
        <w:pStyle w:val="af7"/>
        <w:numPr>
          <w:ilvl w:val="4"/>
          <w:numId w:val="47"/>
        </w:numPr>
        <w:overflowPunct w:val="0"/>
        <w:autoSpaceDE w:val="0"/>
        <w:autoSpaceDN w:val="0"/>
        <w:adjustRightInd w:val="0"/>
        <w:spacing w:after="180"/>
        <w:ind w:left="426"/>
        <w:jc w:val="left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 xml:space="preserve">As per the current FD of </w:t>
      </w:r>
      <w:proofErr w:type="spellStart"/>
      <w:r w:rsidRPr="00374323">
        <w:rPr>
          <w:rFonts w:ascii="Times New Roman" w:eastAsia="宋体" w:hAnsi="Times New Roman" w:cs="Times New Roman" w:hint="eastAsia"/>
          <w:i/>
          <w:sz w:val="20"/>
          <w:szCs w:val="20"/>
        </w:rPr>
        <w:t>csi-ReportingBand</w:t>
      </w:r>
      <w:proofErr w:type="spellEnd"/>
      <w:r>
        <w:rPr>
          <w:rFonts w:ascii="Times New Roman" w:eastAsia="宋体" w:hAnsi="Times New Roman" w:cs="Times New Roman" w:hint="eastAsia"/>
          <w:sz w:val="20"/>
          <w:szCs w:val="20"/>
        </w:rPr>
        <w:t xml:space="preserve">, </w:t>
      </w:r>
      <w:r w:rsidR="00C23867" w:rsidRPr="00374323">
        <w:rPr>
          <w:rFonts w:ascii="Times New Roman" w:eastAsia="宋体" w:hAnsi="Times New Roman" w:cs="Times New Roman" w:hint="eastAsia"/>
          <w:sz w:val="20"/>
          <w:szCs w:val="20"/>
        </w:rPr>
        <w:t xml:space="preserve">each bit in the bitmap indicated by </w:t>
      </w:r>
      <w:proofErr w:type="spellStart"/>
      <w:r w:rsidR="00C23867" w:rsidRPr="009F4143">
        <w:rPr>
          <w:rFonts w:ascii="Times New Roman" w:eastAsia="宋体" w:hAnsi="Times New Roman" w:cs="Times New Roman" w:hint="eastAsia"/>
          <w:i/>
          <w:sz w:val="20"/>
          <w:szCs w:val="20"/>
        </w:rPr>
        <w:t>csi-ReportingBand</w:t>
      </w:r>
      <w:proofErr w:type="spellEnd"/>
      <w:r w:rsidR="00C23867" w:rsidRPr="00374323">
        <w:rPr>
          <w:rFonts w:ascii="Times New Roman" w:eastAsia="宋体" w:hAnsi="Times New Roman" w:cs="Times New Roman" w:hint="eastAsia"/>
          <w:sz w:val="20"/>
          <w:szCs w:val="20"/>
        </w:rPr>
        <w:t xml:space="preserve"> represents </w:t>
      </w:r>
      <w:r w:rsidR="00150A58">
        <w:rPr>
          <w:rFonts w:ascii="Times New Roman" w:eastAsia="宋体" w:hAnsi="Times New Roman" w:cs="Times New Roman" w:hint="eastAsia"/>
          <w:sz w:val="20"/>
          <w:szCs w:val="20"/>
        </w:rPr>
        <w:t xml:space="preserve">one </w:t>
      </w:r>
      <w:proofErr w:type="spellStart"/>
      <w:r w:rsidR="00150A58">
        <w:rPr>
          <w:rFonts w:ascii="Times New Roman" w:eastAsia="宋体" w:hAnsi="Times New Roman" w:cs="Times New Roman" w:hint="eastAsia"/>
          <w:sz w:val="20"/>
          <w:szCs w:val="20"/>
        </w:rPr>
        <w:t>subband</w:t>
      </w:r>
      <w:proofErr w:type="spellEnd"/>
      <w:r w:rsidR="00150A58">
        <w:rPr>
          <w:rFonts w:ascii="Times New Roman" w:eastAsia="宋体" w:hAnsi="Times New Roman" w:cs="Times New Roman" w:hint="eastAsia"/>
          <w:sz w:val="20"/>
          <w:szCs w:val="20"/>
        </w:rPr>
        <w:t xml:space="preserve"> in the bandwidth part</w:t>
      </w:r>
      <w:r w:rsidR="00C23867" w:rsidRPr="00374323">
        <w:rPr>
          <w:rFonts w:ascii="Times New Roman" w:eastAsia="宋体" w:hAnsi="Times New Roman" w:cs="Times New Roman" w:hint="eastAsia"/>
          <w:sz w:val="20"/>
          <w:szCs w:val="20"/>
        </w:rPr>
        <w:t xml:space="preserve">. </w:t>
      </w:r>
      <w:r w:rsidR="00150A58">
        <w:rPr>
          <w:rFonts w:ascii="Times New Roman" w:eastAsia="宋体" w:hAnsi="Times New Roman" w:cs="Times New Roman"/>
          <w:sz w:val="20"/>
          <w:szCs w:val="20"/>
        </w:rPr>
        <w:t>W</w:t>
      </w:r>
      <w:r w:rsidR="00150A58">
        <w:rPr>
          <w:rFonts w:ascii="Times New Roman" w:eastAsia="宋体" w:hAnsi="Times New Roman" w:cs="Times New Roman" w:hint="eastAsia"/>
          <w:sz w:val="20"/>
          <w:szCs w:val="20"/>
        </w:rPr>
        <w:t xml:space="preserve">hen a bit is set to </w:t>
      </w:r>
      <w:r w:rsidR="00150A58">
        <w:rPr>
          <w:rFonts w:ascii="Times New Roman" w:eastAsia="宋体" w:hAnsi="Times New Roman" w:cs="Times New Roman"/>
          <w:sz w:val="20"/>
          <w:szCs w:val="20"/>
        </w:rPr>
        <w:t>‘</w:t>
      </w:r>
      <w:r w:rsidR="00150A58">
        <w:rPr>
          <w:rFonts w:ascii="Times New Roman" w:eastAsia="宋体" w:hAnsi="Times New Roman" w:cs="Times New Roman" w:hint="eastAsia"/>
          <w:sz w:val="20"/>
          <w:szCs w:val="20"/>
        </w:rPr>
        <w:t>1</w:t>
      </w:r>
      <w:r w:rsidR="00150A58">
        <w:rPr>
          <w:rFonts w:ascii="Times New Roman" w:eastAsia="宋体" w:hAnsi="Times New Roman" w:cs="Times New Roman"/>
          <w:sz w:val="20"/>
          <w:szCs w:val="20"/>
        </w:rPr>
        <w:t>’</w:t>
      </w:r>
      <w:r w:rsidR="00150A58">
        <w:rPr>
          <w:rFonts w:ascii="Times New Roman" w:eastAsia="宋体" w:hAnsi="Times New Roman" w:cs="Times New Roman" w:hint="eastAsia"/>
          <w:sz w:val="20"/>
          <w:szCs w:val="20"/>
        </w:rPr>
        <w:t xml:space="preserve">, </w:t>
      </w:r>
      <w:r w:rsidR="00150A58">
        <w:rPr>
          <w:rFonts w:ascii="Times New Roman" w:eastAsia="宋体" w:hAnsi="Times New Roman" w:cs="Times New Roman"/>
          <w:sz w:val="20"/>
          <w:szCs w:val="20"/>
        </w:rPr>
        <w:t>the</w:t>
      </w:r>
      <w:r w:rsidR="00150A58">
        <w:rPr>
          <w:rFonts w:ascii="Times New Roman" w:eastAsia="宋体" w:hAnsi="Times New Roman" w:cs="Times New Roman" w:hint="eastAsia"/>
          <w:sz w:val="20"/>
          <w:szCs w:val="20"/>
        </w:rPr>
        <w:t xml:space="preserve"> corresponding </w:t>
      </w:r>
      <w:proofErr w:type="spellStart"/>
      <w:r w:rsidR="00150A58">
        <w:rPr>
          <w:rFonts w:ascii="Times New Roman" w:eastAsia="宋体" w:hAnsi="Times New Roman" w:cs="Times New Roman" w:hint="eastAsia"/>
          <w:sz w:val="20"/>
          <w:szCs w:val="20"/>
        </w:rPr>
        <w:t>subband</w:t>
      </w:r>
      <w:proofErr w:type="spellEnd"/>
      <w:r w:rsidR="00150A58">
        <w:rPr>
          <w:rFonts w:ascii="Times New Roman" w:eastAsia="宋体" w:hAnsi="Times New Roman" w:cs="Times New Roman" w:hint="eastAsia"/>
          <w:sz w:val="20"/>
          <w:szCs w:val="20"/>
        </w:rPr>
        <w:t xml:space="preserve"> is considered belonging to </w:t>
      </w:r>
      <w:r w:rsidR="00D177FF">
        <w:rPr>
          <w:rFonts w:ascii="Times New Roman" w:eastAsia="宋体" w:hAnsi="Times New Roman" w:cs="Times New Roman" w:hint="eastAsia"/>
          <w:sz w:val="20"/>
          <w:szCs w:val="20"/>
        </w:rPr>
        <w:t>the</w:t>
      </w:r>
      <w:r w:rsidR="00D177FF" w:rsidRPr="007B3777">
        <w:rPr>
          <w:rFonts w:ascii="Times New Roman" w:eastAsia="宋体" w:hAnsi="Times New Roman" w:cs="Times New Roman"/>
          <w:sz w:val="20"/>
          <w:szCs w:val="20"/>
        </w:rPr>
        <w:t xml:space="preserve"> CSI reporting band</w:t>
      </w:r>
      <w:r w:rsidR="00D177FF">
        <w:rPr>
          <w:rFonts w:ascii="Times New Roman" w:eastAsia="宋体" w:hAnsi="Times New Roman" w:cs="Times New Roman" w:hint="eastAsia"/>
          <w:sz w:val="20"/>
          <w:szCs w:val="20"/>
        </w:rPr>
        <w:t xml:space="preserve">. A CSI reporting band is a </w:t>
      </w:r>
      <w:r w:rsidR="00D177FF" w:rsidRPr="007B3777">
        <w:rPr>
          <w:rFonts w:ascii="Times New Roman" w:eastAsia="宋体" w:hAnsi="Times New Roman" w:cs="Times New Roman"/>
          <w:sz w:val="20"/>
          <w:szCs w:val="20"/>
        </w:rPr>
        <w:t xml:space="preserve">contiguous or non-contiguous subset of </w:t>
      </w:r>
      <w:proofErr w:type="spellStart"/>
      <w:r w:rsidR="00D177FF" w:rsidRPr="007B3777">
        <w:rPr>
          <w:rFonts w:ascii="Times New Roman" w:eastAsia="宋体" w:hAnsi="Times New Roman" w:cs="Times New Roman"/>
          <w:sz w:val="20"/>
          <w:szCs w:val="20"/>
        </w:rPr>
        <w:t>subbands</w:t>
      </w:r>
      <w:proofErr w:type="spellEnd"/>
      <w:r w:rsidR="00D177FF" w:rsidRPr="007B3777">
        <w:rPr>
          <w:rFonts w:ascii="Times New Roman" w:eastAsia="宋体" w:hAnsi="Times New Roman" w:cs="Times New Roman"/>
          <w:sz w:val="20"/>
          <w:szCs w:val="20"/>
        </w:rPr>
        <w:t xml:space="preserve"> in the bandwidth part for which CSI shall be reported.</w:t>
      </w:r>
    </w:p>
    <w:p w:rsidR="00374323" w:rsidRPr="00374323" w:rsidRDefault="00C23867" w:rsidP="00C0743A">
      <w:pPr>
        <w:pStyle w:val="af7"/>
        <w:numPr>
          <w:ilvl w:val="4"/>
          <w:numId w:val="47"/>
        </w:numPr>
        <w:overflowPunct w:val="0"/>
        <w:autoSpaceDE w:val="0"/>
        <w:autoSpaceDN w:val="0"/>
        <w:adjustRightInd w:val="0"/>
        <w:spacing w:after="180"/>
        <w:ind w:left="426"/>
        <w:jc w:val="left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 w:rsidRPr="00374323">
        <w:rPr>
          <w:rFonts w:ascii="Times New Roman" w:eastAsia="宋体" w:hAnsi="Times New Roman" w:cs="Times New Roman" w:hint="eastAsia"/>
          <w:sz w:val="20"/>
          <w:szCs w:val="20"/>
        </w:rPr>
        <w:t xml:space="preserve">UE, when performing CSI report, will </w:t>
      </w:r>
      <w:r w:rsidRPr="006622FB">
        <w:rPr>
          <w:rFonts w:ascii="Arial" w:eastAsia="宋体" w:hAnsi="Arial" w:cs="Arial"/>
          <w:sz w:val="20"/>
          <w:szCs w:val="20"/>
        </w:rPr>
        <w:t xml:space="preserve">number the </w:t>
      </w:r>
      <w:proofErr w:type="spellStart"/>
      <w:r w:rsidRPr="006622FB">
        <w:rPr>
          <w:rFonts w:ascii="Arial" w:eastAsia="宋体" w:hAnsi="Arial" w:cs="Arial"/>
          <w:sz w:val="20"/>
          <w:szCs w:val="20"/>
        </w:rPr>
        <w:t>subbands</w:t>
      </w:r>
      <w:proofErr w:type="spellEnd"/>
      <w:r w:rsidR="00A82C8A">
        <w:rPr>
          <w:rFonts w:ascii="Arial" w:eastAsia="宋体" w:hAnsi="Arial" w:cs="Arial" w:hint="eastAsia"/>
          <w:sz w:val="20"/>
          <w:szCs w:val="20"/>
        </w:rPr>
        <w:t xml:space="preserve"> </w:t>
      </w:r>
      <w:r w:rsidRPr="006622FB">
        <w:rPr>
          <w:rFonts w:ascii="Arial" w:eastAsia="宋体" w:hAnsi="Arial" w:cs="Arial"/>
          <w:sz w:val="20"/>
          <w:szCs w:val="20"/>
        </w:rPr>
        <w:t xml:space="preserve">included in CSI </w:t>
      </w:r>
      <w:r w:rsidR="00D177FF">
        <w:rPr>
          <w:rFonts w:ascii="Arial" w:eastAsia="宋体" w:hAnsi="Arial" w:cs="Arial" w:hint="eastAsia"/>
          <w:sz w:val="20"/>
          <w:szCs w:val="20"/>
        </w:rPr>
        <w:t>reporting band</w:t>
      </w:r>
      <w:r w:rsidR="00D177FF" w:rsidRPr="00374323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="00374323" w:rsidRPr="00374323">
        <w:rPr>
          <w:rFonts w:ascii="Times New Roman" w:eastAsia="宋体" w:hAnsi="Times New Roman" w:cs="Times New Roman" w:hint="eastAsia"/>
          <w:sz w:val="20"/>
          <w:szCs w:val="20"/>
        </w:rPr>
        <w:t>in the PHY layer</w:t>
      </w:r>
      <w:r w:rsidR="00D177FF">
        <w:rPr>
          <w:rFonts w:ascii="Times New Roman" w:eastAsia="宋体" w:hAnsi="Times New Roman" w:cs="Times New Roman" w:hint="eastAsia"/>
          <w:sz w:val="20"/>
          <w:szCs w:val="20"/>
        </w:rPr>
        <w:t xml:space="preserve"> according to </w:t>
      </w:r>
      <w:r w:rsidRPr="00374323">
        <w:rPr>
          <w:rFonts w:ascii="Times New Roman" w:eastAsia="宋体" w:hAnsi="Times New Roman" w:cs="Times New Roman" w:hint="eastAsia"/>
          <w:sz w:val="20"/>
          <w:szCs w:val="20"/>
        </w:rPr>
        <w:t xml:space="preserve">the </w:t>
      </w:r>
      <w:r w:rsidR="009F4143">
        <w:rPr>
          <w:rFonts w:ascii="Times New Roman" w:eastAsia="宋体" w:hAnsi="Times New Roman" w:cs="Times New Roman" w:hint="eastAsia"/>
          <w:sz w:val="20"/>
          <w:szCs w:val="20"/>
        </w:rPr>
        <w:t xml:space="preserve">above </w:t>
      </w:r>
      <w:r w:rsidRPr="00374323">
        <w:rPr>
          <w:rFonts w:ascii="Times New Roman" w:eastAsia="宋体" w:hAnsi="Times New Roman" w:cs="Times New Roman" w:hint="eastAsia"/>
          <w:sz w:val="20"/>
          <w:szCs w:val="20"/>
        </w:rPr>
        <w:t xml:space="preserve">rule specified in TS38.214/212. </w:t>
      </w:r>
    </w:p>
    <w:p w:rsidR="00C23867" w:rsidRPr="00374323" w:rsidRDefault="00374323" w:rsidP="00C0743A">
      <w:pPr>
        <w:pStyle w:val="af7"/>
        <w:numPr>
          <w:ilvl w:val="4"/>
          <w:numId w:val="47"/>
        </w:numPr>
        <w:overflowPunct w:val="0"/>
        <w:autoSpaceDE w:val="0"/>
        <w:autoSpaceDN w:val="0"/>
        <w:adjustRightInd w:val="0"/>
        <w:spacing w:after="180"/>
        <w:ind w:left="426"/>
        <w:jc w:val="left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proofErr w:type="spellStart"/>
      <w:r w:rsidRPr="00374323">
        <w:rPr>
          <w:rFonts w:ascii="Times New Roman" w:eastAsia="宋体" w:hAnsi="Times New Roman" w:cs="Times New Roman" w:hint="eastAsia"/>
          <w:sz w:val="20"/>
          <w:szCs w:val="20"/>
        </w:rPr>
        <w:t>gNB</w:t>
      </w:r>
      <w:proofErr w:type="spellEnd"/>
      <w:r w:rsidRPr="00374323">
        <w:rPr>
          <w:rFonts w:ascii="Times New Roman" w:eastAsia="宋体" w:hAnsi="Times New Roman" w:cs="Times New Roman" w:hint="eastAsia"/>
          <w:sz w:val="20"/>
          <w:szCs w:val="20"/>
        </w:rPr>
        <w:t xml:space="preserve">, when </w:t>
      </w:r>
      <w:r w:rsidRPr="00374323">
        <w:rPr>
          <w:rFonts w:ascii="Times New Roman" w:eastAsia="宋体" w:hAnsi="Times New Roman" w:cs="Times New Roman"/>
          <w:sz w:val="20"/>
          <w:szCs w:val="20"/>
        </w:rPr>
        <w:t>receiving</w:t>
      </w:r>
      <w:r w:rsidRPr="00374323">
        <w:rPr>
          <w:rFonts w:ascii="Times New Roman" w:eastAsia="宋体" w:hAnsi="Times New Roman" w:cs="Times New Roman" w:hint="eastAsia"/>
          <w:sz w:val="20"/>
          <w:szCs w:val="20"/>
        </w:rPr>
        <w:t xml:space="preserve"> CSI report, will </w:t>
      </w:r>
      <w:r w:rsidR="00D177FF">
        <w:rPr>
          <w:rFonts w:ascii="Times New Roman" w:eastAsia="宋体" w:hAnsi="Times New Roman" w:cs="Times New Roman" w:hint="eastAsia"/>
          <w:sz w:val="20"/>
          <w:szCs w:val="20"/>
        </w:rPr>
        <w:t xml:space="preserve">map the CSI to respective </w:t>
      </w:r>
      <w:proofErr w:type="spellStart"/>
      <w:r w:rsidR="00D177FF">
        <w:rPr>
          <w:rFonts w:ascii="Times New Roman" w:eastAsia="宋体" w:hAnsi="Times New Roman" w:cs="Times New Roman" w:hint="eastAsia"/>
          <w:sz w:val="20"/>
          <w:szCs w:val="20"/>
        </w:rPr>
        <w:t>subband</w:t>
      </w:r>
      <w:proofErr w:type="spellEnd"/>
      <w:r w:rsidR="00D177FF">
        <w:rPr>
          <w:rFonts w:ascii="Times New Roman" w:eastAsia="宋体" w:hAnsi="Times New Roman" w:cs="Times New Roman" w:hint="eastAsia"/>
          <w:sz w:val="20"/>
          <w:szCs w:val="20"/>
        </w:rPr>
        <w:t xml:space="preserve"> in the bandwidth part according to </w:t>
      </w:r>
      <w:r w:rsidR="00A82C8A">
        <w:rPr>
          <w:rFonts w:ascii="Times New Roman" w:eastAsia="宋体" w:hAnsi="Times New Roman" w:cs="Times New Roman" w:hint="eastAsia"/>
          <w:sz w:val="20"/>
          <w:szCs w:val="20"/>
        </w:rPr>
        <w:t>t</w:t>
      </w:r>
      <w:r w:rsidR="00D177FF">
        <w:rPr>
          <w:rFonts w:ascii="Times New Roman" w:eastAsia="宋体" w:hAnsi="Times New Roman" w:cs="Times New Roman" w:hint="eastAsia"/>
          <w:sz w:val="20"/>
          <w:szCs w:val="20"/>
        </w:rPr>
        <w:t xml:space="preserve">he configured bitmap </w:t>
      </w:r>
      <w:r w:rsidR="00A82C8A">
        <w:rPr>
          <w:rFonts w:ascii="Times New Roman" w:eastAsia="宋体" w:hAnsi="Times New Roman" w:cs="Times New Roman" w:hint="eastAsia"/>
          <w:sz w:val="20"/>
          <w:szCs w:val="20"/>
        </w:rPr>
        <w:t xml:space="preserve">and </w:t>
      </w:r>
      <w:r w:rsidRPr="00374323">
        <w:rPr>
          <w:rFonts w:ascii="Times New Roman" w:eastAsia="宋体" w:hAnsi="Times New Roman" w:cs="Times New Roman" w:hint="eastAsia"/>
          <w:sz w:val="20"/>
          <w:szCs w:val="20"/>
        </w:rPr>
        <w:t xml:space="preserve">the rule specified in TS 38.214/212. </w:t>
      </w:r>
    </w:p>
    <w:p w:rsidR="00E875E6" w:rsidRDefault="00E875E6" w:rsidP="00C0743A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 xml:space="preserve">As an example, suppose a </w:t>
      </w:r>
      <w:proofErr w:type="spellStart"/>
      <w:r w:rsidRPr="00C8244C">
        <w:rPr>
          <w:rFonts w:ascii="Times New Roman" w:eastAsia="宋体" w:hAnsi="Times New Roman" w:cs="Times New Roman" w:hint="eastAsia"/>
          <w:i/>
          <w:sz w:val="20"/>
          <w:szCs w:val="20"/>
        </w:rPr>
        <w:t>csi-ReportingBand</w:t>
      </w:r>
      <w:proofErr w:type="spellEnd"/>
      <w:r>
        <w:rPr>
          <w:rFonts w:ascii="Times New Roman" w:eastAsia="宋体" w:hAnsi="Times New Roman" w:cs="Times New Roman" w:hint="eastAsia"/>
          <w:sz w:val="20"/>
          <w:szCs w:val="20"/>
        </w:rPr>
        <w:t xml:space="preserve"> configured with </w:t>
      </w:r>
      <w:r w:rsidRPr="00C0743A">
        <w:rPr>
          <w:rFonts w:ascii="Times New Roman" w:eastAsia="宋体" w:hAnsi="Times New Roman" w:cs="Times New Roman"/>
          <w:i/>
          <w:sz w:val="20"/>
          <w:szCs w:val="20"/>
        </w:rPr>
        <w:t>subbands10</w:t>
      </w:r>
      <w:r w:rsidRPr="00C0743A">
        <w:rPr>
          <w:rFonts w:ascii="Times New Roman" w:eastAsia="宋体" w:hAnsi="Times New Roman" w:cs="Times New Roman" w:hint="eastAsia"/>
          <w:i/>
          <w:sz w:val="20"/>
          <w:szCs w:val="20"/>
        </w:rPr>
        <w:t>,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having the specific value of {0,1,0,0,0,0,1,0,0,0}. Then</w:t>
      </w:r>
      <w:r w:rsidR="00EE5784">
        <w:rPr>
          <w:rFonts w:ascii="Times New Roman" w:eastAsia="宋体" w:hAnsi="Times New Roman" w:cs="Times New Roman" w:hint="eastAsia"/>
          <w:sz w:val="20"/>
          <w:szCs w:val="20"/>
        </w:rPr>
        <w:t xml:space="preserve">, 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when a CSI report is triggered, the UE consider that it is the CSI of </w:t>
      </w:r>
      <w:proofErr w:type="spellStart"/>
      <w:r>
        <w:rPr>
          <w:rFonts w:ascii="Times New Roman" w:eastAsia="宋体" w:hAnsi="Times New Roman" w:cs="Times New Roman" w:hint="eastAsia"/>
          <w:sz w:val="20"/>
          <w:szCs w:val="20"/>
        </w:rPr>
        <w:t>subband</w:t>
      </w:r>
      <w:proofErr w:type="spellEnd"/>
      <w:r>
        <w:rPr>
          <w:rFonts w:ascii="Times New Roman" w:eastAsia="宋体" w:hAnsi="Times New Roman" w:cs="Times New Roman" w:hint="eastAsia"/>
          <w:sz w:val="20"/>
          <w:szCs w:val="20"/>
        </w:rPr>
        <w:t xml:space="preserve"> #3 and #8 in the BWP that actually needs to be reported as per the RRC configuration. In PHY, the UE numbers the </w:t>
      </w:r>
      <w:proofErr w:type="spellStart"/>
      <w:r>
        <w:rPr>
          <w:rFonts w:ascii="Times New Roman" w:eastAsia="宋体" w:hAnsi="Times New Roman" w:cs="Times New Roman" w:hint="eastAsia"/>
          <w:sz w:val="20"/>
          <w:szCs w:val="20"/>
        </w:rPr>
        <w:t>subbands</w:t>
      </w:r>
      <w:proofErr w:type="spellEnd"/>
      <w:r>
        <w:rPr>
          <w:rFonts w:ascii="Times New Roman" w:eastAsia="宋体" w:hAnsi="Times New Roman" w:cs="Times New Roman" w:hint="eastAsia"/>
          <w:sz w:val="20"/>
          <w:szCs w:val="20"/>
        </w:rPr>
        <w:t xml:space="preserve"> in question as #0 and #1 as per the rule in TS 38.214/212,</w:t>
      </w:r>
      <w:r w:rsidR="00C8244C">
        <w:rPr>
          <w:rFonts w:ascii="Times New Roman" w:eastAsia="宋体" w:hAnsi="Times New Roman" w:cs="Times New Roman" w:hint="eastAsia"/>
          <w:sz w:val="20"/>
          <w:szCs w:val="20"/>
        </w:rPr>
        <w:t xml:space="preserve"> includes them as the </w:t>
      </w:r>
      <w:proofErr w:type="spellStart"/>
      <w:r w:rsidR="00C8244C">
        <w:rPr>
          <w:rFonts w:ascii="Times New Roman" w:eastAsia="宋体" w:hAnsi="Times New Roman" w:cs="Times New Roman" w:hint="eastAsia"/>
          <w:sz w:val="20"/>
          <w:szCs w:val="20"/>
        </w:rPr>
        <w:t>subbands</w:t>
      </w:r>
      <w:proofErr w:type="spellEnd"/>
      <w:r w:rsidR="00C8244C">
        <w:rPr>
          <w:rFonts w:ascii="Times New Roman" w:eastAsia="宋体" w:hAnsi="Times New Roman" w:cs="Times New Roman" w:hint="eastAsia"/>
          <w:sz w:val="20"/>
          <w:szCs w:val="20"/>
        </w:rPr>
        <w:t xml:space="preserve"> number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and reports the associated CSI </w:t>
      </w:r>
      <w:r w:rsidR="00C8244C">
        <w:rPr>
          <w:rFonts w:ascii="Times New Roman" w:eastAsia="宋体" w:hAnsi="Times New Roman" w:cs="Times New Roman" w:hint="eastAsia"/>
          <w:sz w:val="20"/>
          <w:szCs w:val="20"/>
        </w:rPr>
        <w:t>with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them in the CSI report</w:t>
      </w:r>
      <w:r w:rsidR="00C8244C" w:rsidRPr="00C8244C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="00C8244C">
        <w:rPr>
          <w:rFonts w:ascii="Times New Roman" w:eastAsia="宋体" w:hAnsi="Times New Roman" w:cs="Times New Roman" w:hint="eastAsia"/>
          <w:sz w:val="20"/>
          <w:szCs w:val="20"/>
        </w:rPr>
        <w:t>respectively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. When the </w:t>
      </w:r>
      <w:proofErr w:type="spellStart"/>
      <w:r>
        <w:rPr>
          <w:rFonts w:ascii="Times New Roman" w:eastAsia="宋体" w:hAnsi="Times New Roman" w:cs="Times New Roman" w:hint="eastAsia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sz w:val="20"/>
          <w:szCs w:val="20"/>
        </w:rPr>
        <w:t xml:space="preserve"> receives the CSI report, it will map the reported CSI to the </w:t>
      </w:r>
      <w:proofErr w:type="spellStart"/>
      <w:r>
        <w:rPr>
          <w:rFonts w:ascii="Times New Roman" w:eastAsia="宋体" w:hAnsi="Times New Roman" w:cs="Times New Roman" w:hint="eastAsia"/>
          <w:sz w:val="20"/>
          <w:szCs w:val="20"/>
        </w:rPr>
        <w:t>subband</w:t>
      </w:r>
      <w:proofErr w:type="spellEnd"/>
      <w:r>
        <w:rPr>
          <w:rFonts w:ascii="Times New Roman" w:eastAsia="宋体" w:hAnsi="Times New Roman" w:cs="Times New Roman" w:hint="eastAsia"/>
          <w:sz w:val="20"/>
          <w:szCs w:val="20"/>
        </w:rPr>
        <w:t xml:space="preserve"> #3 and #8, respectively, according to the configured bitmap, and the rule specified in TS 38.212/214.</w:t>
      </w:r>
    </w:p>
    <w:p w:rsidR="004265EE" w:rsidRDefault="009F4143" w:rsidP="00C0743A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 xml:space="preserve">That means, the FD for </w:t>
      </w:r>
      <w:proofErr w:type="spellStart"/>
      <w:r w:rsidRPr="009F4143">
        <w:rPr>
          <w:rFonts w:ascii="Times New Roman" w:eastAsia="宋体" w:hAnsi="Times New Roman" w:cs="Times New Roman" w:hint="eastAsia"/>
          <w:i/>
          <w:sz w:val="20"/>
          <w:szCs w:val="20"/>
        </w:rPr>
        <w:t>csi-ReportingBand</w:t>
      </w:r>
      <w:proofErr w:type="spellEnd"/>
      <w:r>
        <w:rPr>
          <w:rFonts w:ascii="Times New Roman" w:eastAsia="宋体" w:hAnsi="Times New Roman" w:cs="Times New Roman" w:hint="eastAsia"/>
          <w:sz w:val="20"/>
          <w:szCs w:val="20"/>
        </w:rPr>
        <w:t xml:space="preserve"> specifies </w:t>
      </w:r>
      <w:r w:rsidR="00EE5784">
        <w:rPr>
          <w:rFonts w:ascii="Times New Roman" w:eastAsia="宋体" w:hAnsi="Times New Roman" w:cs="Times New Roman" w:hint="eastAsia"/>
          <w:sz w:val="20"/>
          <w:szCs w:val="20"/>
        </w:rPr>
        <w:t xml:space="preserve">the actual </w:t>
      </w:r>
      <w:proofErr w:type="spellStart"/>
      <w:r>
        <w:rPr>
          <w:rFonts w:ascii="Times New Roman" w:eastAsia="宋体" w:hAnsi="Times New Roman" w:cs="Times New Roman" w:hint="eastAsia"/>
          <w:sz w:val="20"/>
          <w:szCs w:val="20"/>
        </w:rPr>
        <w:t>subband</w:t>
      </w:r>
      <w:r w:rsidR="00EE5784">
        <w:rPr>
          <w:rFonts w:ascii="Times New Roman" w:eastAsia="宋体" w:hAnsi="Times New Roman" w:cs="Times New Roman" w:hint="eastAsia"/>
          <w:sz w:val="20"/>
          <w:szCs w:val="20"/>
        </w:rPr>
        <w:t>s</w:t>
      </w:r>
      <w:proofErr w:type="spellEnd"/>
      <w:r w:rsidR="00EE5784">
        <w:rPr>
          <w:rFonts w:ascii="Times New Roman" w:eastAsia="宋体" w:hAnsi="Times New Roman" w:cs="Times New Roman" w:hint="eastAsia"/>
          <w:sz w:val="20"/>
          <w:szCs w:val="20"/>
        </w:rPr>
        <w:t xml:space="preserve"> whose CSI needs to be reported</w:t>
      </w:r>
      <w:r w:rsidR="001E4916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="00EE5784">
        <w:rPr>
          <w:rFonts w:ascii="Times New Roman" w:eastAsia="宋体" w:hAnsi="Times New Roman" w:cs="Times New Roman" w:hint="eastAsia"/>
          <w:sz w:val="20"/>
          <w:szCs w:val="20"/>
        </w:rPr>
        <w:t xml:space="preserve">as indicated </w:t>
      </w:r>
      <w:r w:rsidR="001E4916">
        <w:rPr>
          <w:rFonts w:ascii="Times New Roman" w:eastAsia="宋体" w:hAnsi="Times New Roman" w:cs="Times New Roman" w:hint="eastAsia"/>
          <w:sz w:val="20"/>
          <w:szCs w:val="20"/>
        </w:rPr>
        <w:t xml:space="preserve">by </w:t>
      </w:r>
      <w:r>
        <w:rPr>
          <w:rFonts w:ascii="Times New Roman" w:eastAsia="宋体" w:hAnsi="Times New Roman" w:cs="Times New Roman" w:hint="eastAsia"/>
          <w:sz w:val="20"/>
          <w:szCs w:val="20"/>
        </w:rPr>
        <w:lastRenderedPageBreak/>
        <w:t>RRC</w:t>
      </w:r>
      <w:r w:rsidR="001E4916">
        <w:rPr>
          <w:rFonts w:ascii="Times New Roman" w:eastAsia="宋体" w:hAnsi="Times New Roman" w:cs="Times New Roman" w:hint="eastAsia"/>
          <w:sz w:val="20"/>
          <w:szCs w:val="20"/>
        </w:rPr>
        <w:t xml:space="preserve"> configuration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, and RAN1 Specs specifies </w:t>
      </w:r>
      <w:r w:rsidR="001E4916">
        <w:rPr>
          <w:rFonts w:ascii="Times New Roman" w:eastAsia="宋体" w:hAnsi="Times New Roman" w:cs="Times New Roman" w:hint="eastAsia"/>
          <w:sz w:val="20"/>
          <w:szCs w:val="20"/>
        </w:rPr>
        <w:t xml:space="preserve">a </w:t>
      </w:r>
      <w:proofErr w:type="spellStart"/>
      <w:r>
        <w:rPr>
          <w:rFonts w:ascii="Times New Roman" w:eastAsia="宋体" w:hAnsi="Times New Roman" w:cs="Times New Roman" w:hint="eastAsia"/>
          <w:sz w:val="20"/>
          <w:szCs w:val="20"/>
        </w:rPr>
        <w:t>subband</w:t>
      </w:r>
      <w:proofErr w:type="spellEnd"/>
      <w:r>
        <w:rPr>
          <w:rFonts w:ascii="Times New Roman" w:eastAsia="宋体" w:hAnsi="Times New Roman" w:cs="Times New Roman" w:hint="eastAsia"/>
          <w:sz w:val="20"/>
          <w:szCs w:val="20"/>
        </w:rPr>
        <w:t xml:space="preserve"> numbering rule that is further applied </w:t>
      </w:r>
      <w:r w:rsidR="00D143D2">
        <w:rPr>
          <w:rFonts w:ascii="Times New Roman" w:eastAsia="宋体" w:hAnsi="Times New Roman" w:cs="Times New Roman" w:hint="eastAsia"/>
          <w:sz w:val="20"/>
          <w:szCs w:val="20"/>
        </w:rPr>
        <w:t xml:space="preserve">by </w:t>
      </w:r>
      <w:r w:rsidR="001E4916">
        <w:rPr>
          <w:rFonts w:ascii="Times New Roman" w:eastAsia="宋体" w:hAnsi="Times New Roman" w:cs="Times New Roman" w:hint="eastAsia"/>
          <w:sz w:val="20"/>
          <w:szCs w:val="20"/>
        </w:rPr>
        <w:t>the PHY layer</w:t>
      </w:r>
      <w:r>
        <w:rPr>
          <w:rFonts w:ascii="Times New Roman" w:eastAsia="宋体" w:hAnsi="Times New Roman" w:cs="Times New Roman" w:hint="eastAsia"/>
          <w:sz w:val="20"/>
          <w:szCs w:val="20"/>
        </w:rPr>
        <w:t>, based on</w:t>
      </w:r>
      <w:r w:rsidR="00D143D2">
        <w:rPr>
          <w:rFonts w:ascii="Times New Roman" w:eastAsia="宋体" w:hAnsi="Times New Roman" w:cs="Times New Roman" w:hint="eastAsia"/>
          <w:sz w:val="20"/>
          <w:szCs w:val="20"/>
        </w:rPr>
        <w:t xml:space="preserve"> actual </w:t>
      </w:r>
      <w:proofErr w:type="spellStart"/>
      <w:r w:rsidR="00D143D2">
        <w:rPr>
          <w:rFonts w:ascii="Times New Roman" w:eastAsia="宋体" w:hAnsi="Times New Roman" w:cs="Times New Roman" w:hint="eastAsia"/>
          <w:sz w:val="20"/>
          <w:szCs w:val="20"/>
        </w:rPr>
        <w:t>subband</w:t>
      </w:r>
      <w:r w:rsidR="00EE5784">
        <w:rPr>
          <w:rFonts w:ascii="Times New Roman" w:eastAsia="宋体" w:hAnsi="Times New Roman" w:cs="Times New Roman" w:hint="eastAsia"/>
          <w:sz w:val="20"/>
          <w:szCs w:val="20"/>
        </w:rPr>
        <w:t>s</w:t>
      </w:r>
      <w:proofErr w:type="spellEnd"/>
      <w:r w:rsidR="00D143D2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="00EE5784">
        <w:rPr>
          <w:rFonts w:ascii="Times New Roman" w:eastAsia="宋体" w:hAnsi="Times New Roman" w:cs="Times New Roman" w:hint="eastAsia"/>
          <w:sz w:val="20"/>
          <w:szCs w:val="20"/>
        </w:rPr>
        <w:t>indicated</w:t>
      </w:r>
      <w:r w:rsidR="00D143D2">
        <w:rPr>
          <w:rFonts w:ascii="Times New Roman" w:eastAsia="宋体" w:hAnsi="Times New Roman" w:cs="Times New Roman" w:hint="eastAsia"/>
          <w:sz w:val="20"/>
          <w:szCs w:val="20"/>
        </w:rPr>
        <w:t xml:space="preserve"> by </w:t>
      </w:r>
      <w:proofErr w:type="spellStart"/>
      <w:r w:rsidR="00D143D2" w:rsidRPr="00D143D2">
        <w:rPr>
          <w:rFonts w:ascii="Times New Roman" w:eastAsia="宋体" w:hAnsi="Times New Roman" w:cs="Times New Roman" w:hint="eastAsia"/>
          <w:i/>
          <w:sz w:val="20"/>
          <w:szCs w:val="20"/>
        </w:rPr>
        <w:t>csi-ReportingBand</w:t>
      </w:r>
      <w:proofErr w:type="spellEnd"/>
      <w:r w:rsidR="00D143D2">
        <w:rPr>
          <w:rFonts w:ascii="Times New Roman" w:eastAsia="宋体" w:hAnsi="Times New Roman" w:cs="Times New Roman" w:hint="eastAsia"/>
          <w:sz w:val="20"/>
          <w:szCs w:val="20"/>
        </w:rPr>
        <w:t xml:space="preserve"> as input. </w:t>
      </w:r>
    </w:p>
    <w:p w:rsidR="00D143D2" w:rsidRDefault="00D143D2" w:rsidP="00C0743A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/>
          <w:sz w:val="20"/>
          <w:szCs w:val="20"/>
        </w:rPr>
      </w:pPr>
      <w:r w:rsidRPr="00D143D2">
        <w:rPr>
          <w:rFonts w:ascii="Times New Roman" w:eastAsia="宋体" w:hAnsi="Times New Roman" w:cs="Times New Roman" w:hint="eastAsia"/>
          <w:b/>
          <w:sz w:val="20"/>
          <w:szCs w:val="20"/>
        </w:rPr>
        <w:t>Observation</w:t>
      </w:r>
      <w:r w:rsidR="009278A6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1</w:t>
      </w:r>
      <w:r w:rsidRPr="00D143D2">
        <w:rPr>
          <w:rFonts w:ascii="Times New Roman" w:eastAsia="宋体" w:hAnsi="Times New Roman" w:cs="Times New Roman" w:hint="eastAsia"/>
          <w:b/>
          <w:sz w:val="20"/>
          <w:szCs w:val="20"/>
        </w:rPr>
        <w:t>: Current RRC Spec and RAN1 Spec</w:t>
      </w:r>
      <w:r w:rsidR="006622FB">
        <w:rPr>
          <w:rFonts w:ascii="Times New Roman" w:eastAsia="宋体" w:hAnsi="Times New Roman" w:cs="Times New Roman" w:hint="eastAsia"/>
          <w:b/>
          <w:sz w:val="20"/>
          <w:szCs w:val="20"/>
        </w:rPr>
        <w:t>s</w:t>
      </w:r>
      <w:r w:rsidRPr="00D143D2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can work </w:t>
      </w:r>
      <w:r>
        <w:rPr>
          <w:rFonts w:ascii="Times New Roman" w:eastAsia="宋体" w:hAnsi="Times New Roman" w:cs="Times New Roman" w:hint="eastAsia"/>
          <w:b/>
          <w:sz w:val="20"/>
          <w:szCs w:val="20"/>
        </w:rPr>
        <w:t>in a coordinated way</w:t>
      </w:r>
      <w:r w:rsidR="006622FB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: </w:t>
      </w:r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the FD of </w:t>
      </w:r>
      <w:proofErr w:type="spellStart"/>
      <w:r w:rsidRPr="00D143D2">
        <w:rPr>
          <w:rFonts w:ascii="Times New Roman" w:eastAsia="宋体" w:hAnsi="Times New Roman" w:cs="Times New Roman" w:hint="eastAsia"/>
          <w:b/>
          <w:i/>
          <w:sz w:val="20"/>
          <w:szCs w:val="20"/>
        </w:rPr>
        <w:t>csi-ReportingBand</w:t>
      </w:r>
      <w:proofErr w:type="spellEnd"/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</w:t>
      </w:r>
      <w:r w:rsidR="006622FB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in RRC Spec </w:t>
      </w:r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specifies </w:t>
      </w:r>
      <w:r w:rsidR="00EE5784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the actual </w:t>
      </w:r>
      <w:proofErr w:type="spellStart"/>
      <w:r w:rsidR="00EE5784">
        <w:rPr>
          <w:rFonts w:ascii="Times New Roman" w:eastAsia="宋体" w:hAnsi="Times New Roman" w:cs="Times New Roman" w:hint="eastAsia"/>
          <w:b/>
          <w:sz w:val="20"/>
          <w:szCs w:val="20"/>
        </w:rPr>
        <w:t>subbands</w:t>
      </w:r>
      <w:proofErr w:type="spellEnd"/>
      <w:r w:rsidR="00EE5784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whose CSI needs to be reported in the BWP as per </w:t>
      </w:r>
      <w:r w:rsidR="00EE5784">
        <w:rPr>
          <w:rFonts w:ascii="Times New Roman" w:eastAsia="宋体" w:hAnsi="Times New Roman" w:cs="Times New Roman"/>
          <w:b/>
          <w:sz w:val="20"/>
          <w:szCs w:val="20"/>
        </w:rPr>
        <w:t>the</w:t>
      </w:r>
      <w:r w:rsidR="00EE5784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RRC configuration</w:t>
      </w:r>
      <w:r w:rsidR="006622FB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; </w:t>
      </w:r>
      <w:r>
        <w:rPr>
          <w:rFonts w:ascii="Times New Roman" w:eastAsia="宋体" w:hAnsi="Times New Roman" w:cs="Times New Roman" w:hint="eastAsia"/>
          <w:b/>
          <w:sz w:val="20"/>
          <w:szCs w:val="20"/>
        </w:rPr>
        <w:t>wh</w:t>
      </w:r>
      <w:r w:rsidR="006622FB">
        <w:rPr>
          <w:rFonts w:ascii="Times New Roman" w:eastAsia="宋体" w:hAnsi="Times New Roman" w:cs="Times New Roman" w:hint="eastAsia"/>
          <w:b/>
          <w:sz w:val="20"/>
          <w:szCs w:val="20"/>
        </w:rPr>
        <w:t>ilst</w:t>
      </w:r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RAN1 Specs furthe</w:t>
      </w:r>
      <w:r w:rsidR="006622FB">
        <w:rPr>
          <w:rFonts w:ascii="Times New Roman" w:eastAsia="宋体" w:hAnsi="Times New Roman" w:cs="Times New Roman" w:hint="eastAsia"/>
          <w:b/>
          <w:sz w:val="20"/>
          <w:szCs w:val="20"/>
        </w:rPr>
        <w:t>r specify the</w:t>
      </w:r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b/>
          <w:sz w:val="20"/>
          <w:szCs w:val="20"/>
        </w:rPr>
        <w:t>subband</w:t>
      </w:r>
      <w:proofErr w:type="spellEnd"/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numbering rule which number</w:t>
      </w:r>
      <w:r w:rsidR="001E4916">
        <w:rPr>
          <w:rFonts w:ascii="Times New Roman" w:eastAsia="宋体" w:hAnsi="Times New Roman" w:cs="Times New Roman" w:hint="eastAsia"/>
          <w:b/>
          <w:sz w:val="20"/>
          <w:szCs w:val="20"/>
        </w:rPr>
        <w:t>s</w:t>
      </w:r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the</w:t>
      </w:r>
      <w:r w:rsidR="006622FB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</w:t>
      </w:r>
      <w:proofErr w:type="spellStart"/>
      <w:r w:rsidR="006622FB">
        <w:rPr>
          <w:rFonts w:ascii="Times New Roman" w:eastAsia="宋体" w:hAnsi="Times New Roman" w:cs="Times New Roman" w:hint="eastAsia"/>
          <w:b/>
          <w:sz w:val="20"/>
          <w:szCs w:val="20"/>
        </w:rPr>
        <w:t>subbands</w:t>
      </w:r>
      <w:proofErr w:type="spellEnd"/>
      <w:r w:rsidR="006622FB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to be included in </w:t>
      </w:r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CSI report by PHY, </w:t>
      </w:r>
      <w:r w:rsidR="00EE5784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with </w:t>
      </w:r>
      <w:r>
        <w:rPr>
          <w:rFonts w:ascii="Times New Roman" w:eastAsia="宋体" w:hAnsi="Times New Roman" w:cs="Times New Roman" w:hint="eastAsia"/>
          <w:b/>
          <w:sz w:val="20"/>
          <w:szCs w:val="20"/>
        </w:rPr>
        <w:t>t</w:t>
      </w:r>
      <w:r>
        <w:rPr>
          <w:rFonts w:ascii="Times New Roman" w:eastAsia="宋体" w:hAnsi="Times New Roman" w:cs="Times New Roman"/>
          <w:b/>
          <w:sz w:val="20"/>
          <w:szCs w:val="20"/>
        </w:rPr>
        <w:t>he</w:t>
      </w:r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actual </w:t>
      </w:r>
      <w:proofErr w:type="spellStart"/>
      <w:r>
        <w:rPr>
          <w:rFonts w:ascii="Times New Roman" w:eastAsia="宋体" w:hAnsi="Times New Roman" w:cs="Times New Roman" w:hint="eastAsia"/>
          <w:b/>
          <w:sz w:val="20"/>
          <w:szCs w:val="20"/>
        </w:rPr>
        <w:t>subband</w:t>
      </w:r>
      <w:r w:rsidR="00EE5784">
        <w:rPr>
          <w:rFonts w:ascii="Times New Roman" w:eastAsia="宋体" w:hAnsi="Times New Roman" w:cs="Times New Roman" w:hint="eastAsia"/>
          <w:b/>
          <w:sz w:val="20"/>
          <w:szCs w:val="20"/>
        </w:rPr>
        <w:t>s</w:t>
      </w:r>
      <w:proofErr w:type="spellEnd"/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</w:t>
      </w:r>
      <w:r w:rsidR="00EE5784">
        <w:rPr>
          <w:rFonts w:ascii="Times New Roman" w:eastAsia="宋体" w:hAnsi="Times New Roman" w:cs="Times New Roman" w:hint="eastAsia"/>
          <w:b/>
          <w:sz w:val="20"/>
          <w:szCs w:val="20"/>
        </w:rPr>
        <w:t>indicated</w:t>
      </w:r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by </w:t>
      </w:r>
      <w:proofErr w:type="spellStart"/>
      <w:r w:rsidRPr="00D143D2">
        <w:rPr>
          <w:rFonts w:ascii="Times New Roman" w:eastAsia="宋体" w:hAnsi="Times New Roman" w:cs="Times New Roman" w:hint="eastAsia"/>
          <w:b/>
          <w:i/>
          <w:sz w:val="20"/>
          <w:szCs w:val="20"/>
        </w:rPr>
        <w:t>csi-ReportingBand</w:t>
      </w:r>
      <w:proofErr w:type="spellEnd"/>
      <w:r w:rsidR="001E4916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as </w:t>
      </w:r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input. </w:t>
      </w:r>
    </w:p>
    <w:p w:rsidR="00D143D2" w:rsidRDefault="00D143D2" w:rsidP="00C0743A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 w:rsidRPr="00D143D2">
        <w:rPr>
          <w:rFonts w:ascii="Times New Roman" w:eastAsia="宋体" w:hAnsi="Times New Roman" w:cs="Times New Roman" w:hint="eastAsia"/>
          <w:sz w:val="20"/>
          <w:szCs w:val="20"/>
        </w:rPr>
        <w:t xml:space="preserve">Based on the above understanding, 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it is already sufficient for the </w:t>
      </w:r>
      <w:proofErr w:type="spellStart"/>
      <w:r>
        <w:rPr>
          <w:rFonts w:ascii="Times New Roman" w:eastAsia="宋体" w:hAnsi="Times New Roman" w:cs="Times New Roman" w:hint="eastAsia"/>
          <w:sz w:val="20"/>
          <w:szCs w:val="20"/>
        </w:rPr>
        <w:t>subband</w:t>
      </w:r>
      <w:proofErr w:type="spellEnd"/>
      <w:r>
        <w:rPr>
          <w:rFonts w:ascii="Times New Roman" w:eastAsia="宋体" w:hAnsi="Times New Roman" w:cs="Times New Roman" w:hint="eastAsia"/>
          <w:sz w:val="20"/>
          <w:szCs w:val="20"/>
        </w:rPr>
        <w:t xml:space="preserve"> numbering rule, which is only used in PHY, to be </w:t>
      </w:r>
      <w:r>
        <w:rPr>
          <w:rFonts w:ascii="Times New Roman" w:eastAsia="宋体" w:hAnsi="Times New Roman" w:cs="Times New Roman"/>
          <w:sz w:val="20"/>
          <w:szCs w:val="20"/>
        </w:rPr>
        <w:t>specified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in TS 38.214/212, and there is no reason</w:t>
      </w:r>
      <w:r w:rsidR="001E4916">
        <w:rPr>
          <w:rFonts w:ascii="Times New Roman" w:eastAsia="宋体" w:hAnsi="Times New Roman" w:cs="Times New Roman" w:hint="eastAsia"/>
          <w:sz w:val="20"/>
          <w:szCs w:val="20"/>
        </w:rPr>
        <w:t>/necessity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to repeat</w:t>
      </w:r>
      <w:r w:rsidR="001E4916">
        <w:rPr>
          <w:rFonts w:ascii="Times New Roman" w:eastAsia="宋体" w:hAnsi="Times New Roman" w:cs="Times New Roman" w:hint="eastAsia"/>
          <w:sz w:val="20"/>
          <w:szCs w:val="20"/>
        </w:rPr>
        <w:t>/reference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it in the field description in RRC. </w:t>
      </w:r>
    </w:p>
    <w:p w:rsidR="009278A6" w:rsidRDefault="00D143D2" w:rsidP="00C0743A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/>
          <w:sz w:val="20"/>
          <w:szCs w:val="20"/>
        </w:rPr>
      </w:pPr>
      <w:r w:rsidRPr="009278A6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Observation 1a: No </w:t>
      </w:r>
      <w:r w:rsidR="009278A6" w:rsidRPr="009278A6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reason/necessity to repeat or reference the </w:t>
      </w:r>
      <w:proofErr w:type="spellStart"/>
      <w:r w:rsidR="009278A6" w:rsidRPr="009278A6">
        <w:rPr>
          <w:rFonts w:ascii="Times New Roman" w:eastAsia="宋体" w:hAnsi="Times New Roman" w:cs="Times New Roman" w:hint="eastAsia"/>
          <w:b/>
          <w:sz w:val="20"/>
          <w:szCs w:val="20"/>
        </w:rPr>
        <w:t>subband</w:t>
      </w:r>
      <w:proofErr w:type="spellEnd"/>
      <w:r w:rsidR="009278A6" w:rsidRPr="009278A6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numbering rule specified in TS 38.214/212 </w:t>
      </w:r>
      <w:r w:rsidR="001E4916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for PHY operation in </w:t>
      </w:r>
      <w:r w:rsidR="009278A6" w:rsidRPr="009278A6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the </w:t>
      </w:r>
      <w:r w:rsidR="00344C95">
        <w:rPr>
          <w:rFonts w:ascii="Times New Roman" w:eastAsia="宋体" w:hAnsi="Times New Roman" w:cs="Times New Roman" w:hint="eastAsia"/>
          <w:b/>
          <w:sz w:val="20"/>
          <w:szCs w:val="20"/>
        </w:rPr>
        <w:t>field description</w:t>
      </w:r>
      <w:r w:rsidR="009278A6" w:rsidRPr="009278A6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of </w:t>
      </w:r>
      <w:proofErr w:type="spellStart"/>
      <w:r w:rsidR="009278A6" w:rsidRPr="009278A6">
        <w:rPr>
          <w:rFonts w:ascii="Times New Roman" w:eastAsia="宋体" w:hAnsi="Times New Roman" w:cs="Times New Roman" w:hint="eastAsia"/>
          <w:b/>
          <w:i/>
          <w:sz w:val="20"/>
          <w:szCs w:val="20"/>
        </w:rPr>
        <w:t>csi-</w:t>
      </w:r>
      <w:proofErr w:type="gramStart"/>
      <w:r w:rsidR="009278A6" w:rsidRPr="009278A6">
        <w:rPr>
          <w:rFonts w:ascii="Times New Roman" w:eastAsia="宋体" w:hAnsi="Times New Roman" w:cs="Times New Roman" w:hint="eastAsia"/>
          <w:b/>
          <w:i/>
          <w:sz w:val="20"/>
          <w:szCs w:val="20"/>
        </w:rPr>
        <w:t>ReportingBand</w:t>
      </w:r>
      <w:proofErr w:type="spellEnd"/>
      <w:r w:rsidR="009278A6" w:rsidRPr="009278A6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.</w:t>
      </w:r>
      <w:proofErr w:type="gramEnd"/>
      <w:r w:rsidR="009278A6" w:rsidRPr="009278A6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</w:t>
      </w:r>
    </w:p>
    <w:p w:rsidR="009278A6" w:rsidRPr="00CF7E97" w:rsidRDefault="009278A6" w:rsidP="00C0743A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 w:rsidRPr="00CF7E97">
        <w:rPr>
          <w:rFonts w:ascii="Times New Roman" w:eastAsia="宋体" w:hAnsi="Times New Roman" w:cs="Times New Roman" w:hint="eastAsia"/>
          <w:sz w:val="20"/>
          <w:szCs w:val="20"/>
        </w:rPr>
        <w:t>Besides the unclear motivation to change RRC, the changes proposed by [</w:t>
      </w:r>
      <w:r w:rsidR="00344C95">
        <w:rPr>
          <w:rFonts w:ascii="Times New Roman" w:eastAsia="宋体" w:hAnsi="Times New Roman" w:cs="Times New Roman" w:hint="eastAsia"/>
          <w:sz w:val="20"/>
          <w:szCs w:val="20"/>
        </w:rPr>
        <w:t>4</w:t>
      </w:r>
      <w:r w:rsidRPr="00CF7E97">
        <w:rPr>
          <w:rFonts w:ascii="Times New Roman" w:eastAsia="宋体" w:hAnsi="Times New Roman" w:cs="Times New Roman" w:hint="eastAsia"/>
          <w:sz w:val="20"/>
          <w:szCs w:val="20"/>
        </w:rPr>
        <w:t>] and [</w:t>
      </w:r>
      <w:r w:rsidR="00344C95">
        <w:rPr>
          <w:rFonts w:ascii="Times New Roman" w:eastAsia="宋体" w:hAnsi="Times New Roman" w:cs="Times New Roman" w:hint="eastAsia"/>
          <w:sz w:val="20"/>
          <w:szCs w:val="20"/>
        </w:rPr>
        <w:t>5</w:t>
      </w:r>
      <w:r w:rsidRPr="00CF7E97">
        <w:rPr>
          <w:rFonts w:ascii="Times New Roman" w:eastAsia="宋体" w:hAnsi="Times New Roman" w:cs="Times New Roman" w:hint="eastAsia"/>
          <w:sz w:val="20"/>
          <w:szCs w:val="20"/>
        </w:rPr>
        <w:t>]</w:t>
      </w:r>
      <w:r w:rsidR="001E4916">
        <w:rPr>
          <w:rFonts w:ascii="Times New Roman" w:eastAsia="宋体" w:hAnsi="Times New Roman" w:cs="Times New Roman" w:hint="eastAsia"/>
          <w:sz w:val="20"/>
          <w:szCs w:val="20"/>
        </w:rPr>
        <w:t xml:space="preserve"> look problematic to us;</w:t>
      </w:r>
      <w:r w:rsidRPr="00CF7E97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="002E397F" w:rsidRPr="00CF7E97">
        <w:rPr>
          <w:rFonts w:ascii="Times New Roman" w:eastAsia="宋体" w:hAnsi="Times New Roman" w:cs="Times New Roman" w:hint="eastAsia"/>
          <w:sz w:val="20"/>
          <w:szCs w:val="20"/>
        </w:rPr>
        <w:t>we are afraid that they may</w:t>
      </w:r>
      <w:r w:rsidRPr="00CF7E97">
        <w:rPr>
          <w:rFonts w:ascii="Times New Roman" w:eastAsia="宋体" w:hAnsi="Times New Roman" w:cs="Times New Roman" w:hint="eastAsia"/>
          <w:sz w:val="20"/>
          <w:szCs w:val="20"/>
        </w:rPr>
        <w:t xml:space="preserve"> lead to the risk of changing the Spec into an incorrect way:</w:t>
      </w:r>
    </w:p>
    <w:p w:rsidR="002E397F" w:rsidRPr="00CF7E97" w:rsidRDefault="001E4916" w:rsidP="00C0743A">
      <w:pPr>
        <w:pStyle w:val="af7"/>
        <w:numPr>
          <w:ilvl w:val="0"/>
          <w:numId w:val="49"/>
        </w:numPr>
        <w:overflowPunct w:val="0"/>
        <w:autoSpaceDE w:val="0"/>
        <w:autoSpaceDN w:val="0"/>
        <w:adjustRightInd w:val="0"/>
        <w:spacing w:after="180"/>
        <w:ind w:left="340" w:hangingChars="170" w:hanging="340"/>
        <w:jc w:val="left"/>
        <w:textAlignment w:val="baseline"/>
        <w:rPr>
          <w:rFonts w:ascii="Times New Roman" w:eastAsia="宋体" w:hAnsi="Times New Roman" w:cs="Times New Roman"/>
          <w:sz w:val="20"/>
          <w:szCs w:val="20"/>
          <w:lang w:val="en-US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en-US"/>
        </w:rPr>
        <w:t>It is proposed in [4</w:t>
      </w:r>
      <w:r w:rsidR="002E397F" w:rsidRPr="00CF7E97">
        <w:rPr>
          <w:rFonts w:ascii="Times New Roman" w:eastAsia="宋体" w:hAnsi="Times New Roman" w:cs="Times New Roman" w:hint="eastAsia"/>
          <w:sz w:val="20"/>
          <w:szCs w:val="20"/>
          <w:lang w:val="en-US"/>
        </w:rPr>
        <w:t xml:space="preserve">] to remove the whole sentence </w:t>
      </w:r>
      <w:r w:rsidR="002E397F" w:rsidRPr="00CF7E97">
        <w:rPr>
          <w:rFonts w:ascii="Times New Roman" w:eastAsia="宋体" w:hAnsi="Times New Roman" w:cs="Times New Roman"/>
          <w:sz w:val="20"/>
          <w:szCs w:val="20"/>
          <w:lang w:val="en-US"/>
        </w:rPr>
        <w:t xml:space="preserve">“The right-most bit in the bit string represents the lowest </w:t>
      </w:r>
      <w:proofErr w:type="spellStart"/>
      <w:r w:rsidR="002E397F" w:rsidRPr="00CF7E97">
        <w:rPr>
          <w:rFonts w:ascii="Times New Roman" w:eastAsia="宋体" w:hAnsi="Times New Roman" w:cs="Times New Roman"/>
          <w:sz w:val="20"/>
          <w:szCs w:val="20"/>
          <w:lang w:val="en-US"/>
        </w:rPr>
        <w:t>subband</w:t>
      </w:r>
      <w:proofErr w:type="spellEnd"/>
      <w:r w:rsidR="002E397F" w:rsidRPr="00CF7E97">
        <w:rPr>
          <w:rFonts w:ascii="Times New Roman" w:eastAsia="宋体" w:hAnsi="Times New Roman" w:cs="Times New Roman"/>
          <w:sz w:val="20"/>
          <w:szCs w:val="20"/>
          <w:lang w:val="en-US"/>
        </w:rPr>
        <w:t xml:space="preserve"> in the BWP.”</w:t>
      </w:r>
      <w:r w:rsidR="002E397F" w:rsidRPr="00CF7E97">
        <w:rPr>
          <w:rFonts w:ascii="Times New Roman" w:eastAsia="宋体" w:hAnsi="Times New Roman" w:cs="Times New Roman" w:hint="eastAsia"/>
          <w:sz w:val="20"/>
          <w:szCs w:val="20"/>
          <w:lang w:val="en-US"/>
        </w:rPr>
        <w:t xml:space="preserve"> as follows. However, this sentence cannot be removed, since otherwise it becomes </w:t>
      </w:r>
      <w:r w:rsidR="008A59F8">
        <w:rPr>
          <w:rFonts w:ascii="Times New Roman" w:eastAsia="宋体" w:hAnsi="Times New Roman" w:cs="Times New Roman" w:hint="eastAsia"/>
          <w:sz w:val="20"/>
          <w:szCs w:val="20"/>
          <w:lang w:val="en-US"/>
        </w:rPr>
        <w:t xml:space="preserve">unclear </w:t>
      </w:r>
      <w:r w:rsidR="002E397F" w:rsidRPr="00CF7E97">
        <w:rPr>
          <w:rFonts w:ascii="Times New Roman" w:eastAsia="宋体" w:hAnsi="Times New Roman" w:cs="Times New Roman" w:hint="eastAsia"/>
          <w:sz w:val="20"/>
          <w:szCs w:val="20"/>
          <w:lang w:val="en-US"/>
        </w:rPr>
        <w:t xml:space="preserve">whether it is the left-most or right-most bit that represents the smallest </w:t>
      </w:r>
      <w:proofErr w:type="spellStart"/>
      <w:r w:rsidR="002E397F" w:rsidRPr="00CF7E97">
        <w:rPr>
          <w:rFonts w:ascii="Times New Roman" w:eastAsia="宋体" w:hAnsi="Times New Roman" w:cs="Times New Roman" w:hint="eastAsia"/>
          <w:sz w:val="20"/>
          <w:szCs w:val="20"/>
          <w:lang w:val="en-US"/>
        </w:rPr>
        <w:t>subband</w:t>
      </w:r>
      <w:proofErr w:type="spellEnd"/>
      <w:r w:rsidR="002E397F" w:rsidRPr="00CF7E97">
        <w:rPr>
          <w:rFonts w:ascii="Times New Roman" w:eastAsia="宋体" w:hAnsi="Times New Roman" w:cs="Times New Roman" w:hint="eastAsia"/>
          <w:sz w:val="20"/>
          <w:szCs w:val="20"/>
          <w:lang w:val="en-US"/>
        </w:rPr>
        <w:t xml:space="preserve"> number (or say, it is unclear whether the </w:t>
      </w:r>
      <w:proofErr w:type="spellStart"/>
      <w:r w:rsidR="002E397F" w:rsidRPr="00CF7E97">
        <w:rPr>
          <w:rFonts w:ascii="Times New Roman" w:eastAsia="宋体" w:hAnsi="Times New Roman" w:cs="Times New Roman" w:hint="eastAsia"/>
          <w:sz w:val="20"/>
          <w:szCs w:val="20"/>
          <w:lang w:val="en-US"/>
        </w:rPr>
        <w:t>subband</w:t>
      </w:r>
      <w:r w:rsidR="00CF7E97">
        <w:rPr>
          <w:rFonts w:ascii="Times New Roman" w:eastAsia="宋体" w:hAnsi="Times New Roman" w:cs="Times New Roman" w:hint="eastAsia"/>
          <w:sz w:val="20"/>
          <w:szCs w:val="20"/>
          <w:lang w:val="en-US"/>
        </w:rPr>
        <w:t>s</w:t>
      </w:r>
      <w:proofErr w:type="spellEnd"/>
      <w:r w:rsidR="00CF7E97">
        <w:rPr>
          <w:rFonts w:ascii="Times New Roman" w:eastAsia="宋体" w:hAnsi="Times New Roman" w:cs="Times New Roman" w:hint="eastAsia"/>
          <w:sz w:val="20"/>
          <w:szCs w:val="20"/>
          <w:lang w:val="en-US"/>
        </w:rPr>
        <w:t xml:space="preserve"> are numbered </w:t>
      </w:r>
      <w:r w:rsidR="002E397F" w:rsidRPr="00CF7E97">
        <w:rPr>
          <w:rFonts w:ascii="Times New Roman" w:eastAsia="宋体" w:hAnsi="Times New Roman" w:cs="Times New Roman" w:hint="eastAsia"/>
          <w:sz w:val="20"/>
          <w:szCs w:val="20"/>
          <w:lang w:val="en-US"/>
        </w:rPr>
        <w:t xml:space="preserve">from left-most bit to right-most bit, or in the other way around). Note that such </w:t>
      </w:r>
      <w:r w:rsidR="002E397F" w:rsidRPr="00CF7E97">
        <w:rPr>
          <w:rFonts w:ascii="Times New Roman" w:eastAsia="宋体" w:hAnsi="Times New Roman" w:cs="Times New Roman"/>
          <w:sz w:val="20"/>
          <w:szCs w:val="20"/>
          <w:lang w:val="en-US"/>
        </w:rPr>
        <w:t>“</w:t>
      </w:r>
      <w:r w:rsidR="002E397F" w:rsidRPr="00CF7E97">
        <w:rPr>
          <w:rFonts w:ascii="Times New Roman" w:eastAsia="宋体" w:hAnsi="Times New Roman" w:cs="Times New Roman" w:hint="eastAsia"/>
          <w:sz w:val="20"/>
          <w:szCs w:val="20"/>
          <w:lang w:val="en-US"/>
        </w:rPr>
        <w:t>direction</w:t>
      </w:r>
      <w:r w:rsidR="008A59F8">
        <w:rPr>
          <w:rFonts w:ascii="Times New Roman" w:eastAsia="宋体" w:hAnsi="Times New Roman" w:cs="Times New Roman" w:hint="eastAsia"/>
          <w:sz w:val="20"/>
          <w:szCs w:val="20"/>
          <w:lang w:val="en-US"/>
        </w:rPr>
        <w:t>al</w:t>
      </w:r>
      <w:r w:rsidR="002E397F" w:rsidRPr="00CF7E97">
        <w:rPr>
          <w:rFonts w:ascii="Times New Roman" w:eastAsia="宋体" w:hAnsi="Times New Roman" w:cs="Times New Roman"/>
          <w:sz w:val="20"/>
          <w:szCs w:val="20"/>
          <w:lang w:val="en-US"/>
        </w:rPr>
        <w:t>”</w:t>
      </w:r>
      <w:r w:rsidR="002E397F" w:rsidRPr="00CF7E97">
        <w:rPr>
          <w:rFonts w:ascii="Times New Roman" w:eastAsia="宋体" w:hAnsi="Times New Roman" w:cs="Times New Roman" w:hint="eastAsia"/>
          <w:sz w:val="20"/>
          <w:szCs w:val="20"/>
          <w:lang w:val="en-US"/>
        </w:rPr>
        <w:t xml:space="preserve"> related descriptions are not included in RAN1 Specs.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2E397F" w:rsidRPr="00FA0D37" w:rsidTr="002E397F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97F" w:rsidRPr="00FA0D37" w:rsidRDefault="002E397F" w:rsidP="002E397F">
            <w:pPr>
              <w:pStyle w:val="TAL"/>
              <w:rPr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csi-ReportingBand</w:t>
            </w:r>
            <w:proofErr w:type="spellEnd"/>
          </w:p>
          <w:p w:rsidR="002E397F" w:rsidRPr="00FA0D37" w:rsidRDefault="002E397F" w:rsidP="002E397F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 xml:space="preserve">Indicates a contiguous or non-contiguous subset of </w:t>
            </w:r>
            <w:proofErr w:type="spellStart"/>
            <w:r w:rsidRPr="00FA0D37">
              <w:rPr>
                <w:lang w:eastAsia="sv-SE"/>
              </w:rPr>
              <w:t>subbands</w:t>
            </w:r>
            <w:proofErr w:type="spellEnd"/>
            <w:r w:rsidRPr="00FA0D37">
              <w:rPr>
                <w:lang w:eastAsia="sv-SE"/>
              </w:rPr>
              <w:t xml:space="preserve"> in the bandwidth part which CSI shall be reported for. Each bit in the bit-string represents one </w:t>
            </w:r>
            <w:proofErr w:type="spellStart"/>
            <w:r w:rsidRPr="00FA0D37">
              <w:rPr>
                <w:lang w:eastAsia="sv-SE"/>
              </w:rPr>
              <w:t>subband</w:t>
            </w:r>
            <w:proofErr w:type="spellEnd"/>
            <w:r w:rsidRPr="00CF7E97">
              <w:rPr>
                <w:color w:val="0000FF"/>
                <w:u w:val="single"/>
                <w:lang w:val="en-GB" w:eastAsia="ja-JP"/>
              </w:rPr>
              <w:t xml:space="preserve"> as described in TS 38.212 [17] and TS 38.214 [19]</w:t>
            </w:r>
            <w:r w:rsidRPr="00CF7E97">
              <w:rPr>
                <w:color w:val="0000FF"/>
                <w:lang w:eastAsia="sv-SE"/>
              </w:rPr>
              <w:t xml:space="preserve">. </w:t>
            </w:r>
            <w:r w:rsidRPr="00CF7E97">
              <w:rPr>
                <w:strike/>
                <w:color w:val="0000FF"/>
                <w:lang w:eastAsia="sv-SE"/>
              </w:rPr>
              <w:t xml:space="preserve">The right-most bit in the bit string represents the lowest </w:t>
            </w:r>
            <w:proofErr w:type="spellStart"/>
            <w:r w:rsidRPr="00CF7E97">
              <w:rPr>
                <w:strike/>
                <w:color w:val="0000FF"/>
                <w:lang w:eastAsia="sv-SE"/>
              </w:rPr>
              <w:t>subband</w:t>
            </w:r>
            <w:proofErr w:type="spellEnd"/>
            <w:r w:rsidRPr="00CF7E97">
              <w:rPr>
                <w:strike/>
                <w:color w:val="0000FF"/>
                <w:lang w:eastAsia="sv-SE"/>
              </w:rPr>
              <w:t xml:space="preserve"> in the BWP. </w:t>
            </w:r>
            <w:r w:rsidRPr="00FA0D37">
              <w:rPr>
                <w:lang w:eastAsia="sv-SE"/>
              </w:rPr>
              <w:t xml:space="preserve">The choice determines the number of </w:t>
            </w:r>
            <w:proofErr w:type="spellStart"/>
            <w:r w:rsidRPr="00FA0D37">
              <w:rPr>
                <w:lang w:eastAsia="sv-SE"/>
              </w:rPr>
              <w:t>subbands</w:t>
            </w:r>
            <w:proofErr w:type="spellEnd"/>
            <w:r w:rsidRPr="00FA0D37">
              <w:rPr>
                <w:lang w:eastAsia="sv-SE"/>
              </w:rPr>
              <w:t xml:space="preserve"> (subbands3 for 3 </w:t>
            </w:r>
            <w:proofErr w:type="spellStart"/>
            <w:r w:rsidRPr="00FA0D37">
              <w:rPr>
                <w:lang w:eastAsia="sv-SE"/>
              </w:rPr>
              <w:t>subbands</w:t>
            </w:r>
            <w:proofErr w:type="spellEnd"/>
            <w:r w:rsidRPr="00FA0D37">
              <w:rPr>
                <w:lang w:eastAsia="sv-SE"/>
              </w:rPr>
              <w:t xml:space="preserve">, subbands4 for 4 </w:t>
            </w:r>
            <w:proofErr w:type="spellStart"/>
            <w:r w:rsidRPr="00FA0D37">
              <w:rPr>
                <w:lang w:eastAsia="sv-SE"/>
              </w:rPr>
              <w:t>subbands</w:t>
            </w:r>
            <w:proofErr w:type="spellEnd"/>
            <w:r w:rsidRPr="00FA0D37">
              <w:rPr>
                <w:lang w:eastAsia="sv-SE"/>
              </w:rPr>
              <w:t xml:space="preserve">, and so on) (see TS 38.214 [19], clause 5.2.1.4). This field is absent if there are less than 24 PRBs (no sub band) and present otherwise </w:t>
            </w:r>
            <w:r w:rsidRPr="00FA0D37">
              <w:rPr>
                <w:rFonts w:cs="Arial"/>
              </w:rPr>
              <w:t>(see TS 38.214 [19], clause 5.2.1.4)</w:t>
            </w:r>
            <w:r w:rsidRPr="00FA0D37">
              <w:rPr>
                <w:lang w:eastAsia="sv-SE"/>
              </w:rPr>
              <w:t>.</w:t>
            </w:r>
          </w:p>
        </w:tc>
      </w:tr>
    </w:tbl>
    <w:p w:rsidR="002E397F" w:rsidRPr="00B20285" w:rsidRDefault="008A59F8" w:rsidP="00C0743A">
      <w:pPr>
        <w:pStyle w:val="af7"/>
        <w:numPr>
          <w:ilvl w:val="0"/>
          <w:numId w:val="49"/>
        </w:numPr>
        <w:overflowPunct w:val="0"/>
        <w:autoSpaceDE w:val="0"/>
        <w:autoSpaceDN w:val="0"/>
        <w:adjustRightInd w:val="0"/>
        <w:spacing w:before="180" w:after="180"/>
        <w:jc w:val="left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 w:rsidRPr="00B20285">
        <w:rPr>
          <w:rFonts w:ascii="Times New Roman" w:eastAsia="宋体" w:hAnsi="Times New Roman" w:cs="Times New Roman" w:hint="eastAsia"/>
          <w:sz w:val="20"/>
          <w:szCs w:val="20"/>
        </w:rPr>
        <w:t>It is proposed in [5</w:t>
      </w:r>
      <w:r w:rsidR="002E397F" w:rsidRPr="00B20285">
        <w:rPr>
          <w:rFonts w:ascii="Times New Roman" w:eastAsia="宋体" w:hAnsi="Times New Roman" w:cs="Times New Roman" w:hint="eastAsia"/>
          <w:sz w:val="20"/>
          <w:szCs w:val="20"/>
        </w:rPr>
        <w:t xml:space="preserve">] to </w:t>
      </w:r>
      <w:r w:rsidRPr="00B20285">
        <w:rPr>
          <w:rFonts w:ascii="Times New Roman" w:eastAsia="宋体" w:hAnsi="Times New Roman" w:cs="Times New Roman" w:hint="eastAsia"/>
          <w:sz w:val="20"/>
          <w:szCs w:val="20"/>
        </w:rPr>
        <w:t>revise</w:t>
      </w:r>
      <w:r w:rsidR="002E397F" w:rsidRPr="00B20285">
        <w:rPr>
          <w:rFonts w:ascii="Times New Roman" w:eastAsia="宋体" w:hAnsi="Times New Roman" w:cs="Times New Roman" w:hint="eastAsia"/>
          <w:sz w:val="20"/>
          <w:szCs w:val="20"/>
        </w:rPr>
        <w:t xml:space="preserve"> this sentence </w:t>
      </w:r>
      <w:r w:rsidR="002E397F" w:rsidRPr="00B20285">
        <w:rPr>
          <w:rFonts w:ascii="Times New Roman" w:eastAsia="宋体" w:hAnsi="Times New Roman" w:cs="Times New Roman"/>
          <w:sz w:val="20"/>
          <w:szCs w:val="20"/>
        </w:rPr>
        <w:t>“</w:t>
      </w:r>
      <w:r w:rsidR="002E397F" w:rsidRPr="00B20285">
        <w:rPr>
          <w:rFonts w:ascii="Times New Roman" w:eastAsia="宋体" w:hAnsi="Times New Roman" w:cs="Times New Roman"/>
          <w:sz w:val="20"/>
          <w:szCs w:val="20"/>
          <w:lang w:val="en-US"/>
        </w:rPr>
        <w:t xml:space="preserve">The right-most bit in the bit string represents the lowest </w:t>
      </w:r>
      <w:proofErr w:type="spellStart"/>
      <w:r w:rsidR="002E397F" w:rsidRPr="00B20285">
        <w:rPr>
          <w:rFonts w:ascii="Times New Roman" w:eastAsia="宋体" w:hAnsi="Times New Roman" w:cs="Times New Roman"/>
          <w:sz w:val="20"/>
          <w:szCs w:val="20"/>
          <w:lang w:val="en-US"/>
        </w:rPr>
        <w:t>subband</w:t>
      </w:r>
      <w:proofErr w:type="spellEnd"/>
      <w:r w:rsidR="002E397F" w:rsidRPr="00B20285">
        <w:rPr>
          <w:rFonts w:ascii="Times New Roman" w:eastAsia="宋体" w:hAnsi="Times New Roman" w:cs="Times New Roman"/>
          <w:sz w:val="20"/>
          <w:szCs w:val="20"/>
          <w:lang w:val="en-US"/>
        </w:rPr>
        <w:t xml:space="preserve"> in the BWP.</w:t>
      </w:r>
      <w:r w:rsidR="002E397F" w:rsidRPr="00B20285">
        <w:rPr>
          <w:rFonts w:ascii="Times New Roman" w:eastAsia="宋体" w:hAnsi="Times New Roman" w:cs="Times New Roman"/>
          <w:sz w:val="20"/>
          <w:szCs w:val="20"/>
        </w:rPr>
        <w:t>”</w:t>
      </w:r>
      <w:r w:rsidR="002E397F" w:rsidRPr="00B20285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Pr="00B20285">
        <w:rPr>
          <w:rFonts w:ascii="Times New Roman" w:eastAsia="宋体" w:hAnsi="Times New Roman" w:cs="Times New Roman" w:hint="eastAsia"/>
          <w:sz w:val="20"/>
          <w:szCs w:val="20"/>
        </w:rPr>
        <w:t>to align with the</w:t>
      </w:r>
      <w:r w:rsidR="002E397F" w:rsidRPr="00C0743A">
        <w:rPr>
          <w:rFonts w:ascii="Times New Roman" w:eastAsia="宋体" w:hAnsi="Times New Roman" w:cs="Times New Roman" w:hint="eastAsia"/>
          <w:sz w:val="20"/>
          <w:szCs w:val="20"/>
        </w:rPr>
        <w:t xml:space="preserve"> numbering rule specified in TS38.214/212. However, per above analyses, the bitmap itself indicates the actual </w:t>
      </w:r>
      <w:proofErr w:type="spellStart"/>
      <w:r w:rsidR="002E397F" w:rsidRPr="00C0743A">
        <w:rPr>
          <w:rFonts w:ascii="Times New Roman" w:eastAsia="宋体" w:hAnsi="Times New Roman" w:cs="Times New Roman" w:hint="eastAsia"/>
          <w:sz w:val="20"/>
          <w:szCs w:val="20"/>
        </w:rPr>
        <w:t>subband</w:t>
      </w:r>
      <w:r w:rsidR="00EE5784" w:rsidRPr="00B20285">
        <w:rPr>
          <w:rFonts w:ascii="Times New Roman" w:eastAsia="宋体" w:hAnsi="Times New Roman" w:cs="Times New Roman"/>
          <w:sz w:val="20"/>
          <w:szCs w:val="20"/>
        </w:rPr>
        <w:t>s</w:t>
      </w:r>
      <w:proofErr w:type="spellEnd"/>
      <w:r w:rsidRPr="00B20285">
        <w:rPr>
          <w:rFonts w:ascii="Times New Roman" w:eastAsia="宋体" w:hAnsi="Times New Roman" w:cs="Times New Roman"/>
          <w:sz w:val="20"/>
          <w:szCs w:val="20"/>
        </w:rPr>
        <w:t xml:space="preserve"> configured by RRC</w:t>
      </w:r>
      <w:r w:rsidR="00EE5784" w:rsidRPr="00B20285">
        <w:rPr>
          <w:rFonts w:ascii="Times New Roman" w:eastAsia="宋体" w:hAnsi="Times New Roman" w:cs="Times New Roman"/>
          <w:sz w:val="20"/>
          <w:szCs w:val="20"/>
        </w:rPr>
        <w:t xml:space="preserve"> for CSI report</w:t>
      </w:r>
      <w:r w:rsidR="002E397F" w:rsidRPr="00B20285">
        <w:rPr>
          <w:rFonts w:ascii="Times New Roman" w:eastAsia="宋体" w:hAnsi="Times New Roman" w:cs="Times New Roman"/>
          <w:sz w:val="20"/>
          <w:szCs w:val="20"/>
        </w:rPr>
        <w:t>,</w:t>
      </w:r>
      <w:r w:rsidR="00EE5784" w:rsidRPr="00B20285">
        <w:rPr>
          <w:rFonts w:ascii="Times New Roman" w:eastAsia="宋体" w:hAnsi="Times New Roman" w:cs="Times New Roman"/>
          <w:sz w:val="20"/>
          <w:szCs w:val="20"/>
        </w:rPr>
        <w:t xml:space="preserve"> without being numbered by the rule applied in PHY</w:t>
      </w:r>
      <w:r w:rsidRPr="00B20285">
        <w:rPr>
          <w:rFonts w:ascii="Times New Roman" w:eastAsia="宋体" w:hAnsi="Times New Roman" w:cs="Times New Roman"/>
          <w:sz w:val="20"/>
          <w:szCs w:val="20"/>
        </w:rPr>
        <w:t xml:space="preserve">. </w:t>
      </w:r>
      <w:r w:rsidR="00B20285" w:rsidRPr="00B20285">
        <w:rPr>
          <w:rFonts w:ascii="Times New Roman" w:eastAsia="宋体" w:hAnsi="Times New Roman" w:cs="Times New Roman"/>
          <w:sz w:val="20"/>
          <w:szCs w:val="20"/>
        </w:rPr>
        <w:t>I</w:t>
      </w:r>
      <w:r w:rsidRPr="00B20285">
        <w:rPr>
          <w:rFonts w:ascii="Times New Roman" w:eastAsia="宋体" w:hAnsi="Times New Roman" w:cs="Times New Roman"/>
          <w:sz w:val="20"/>
          <w:szCs w:val="20"/>
        </w:rPr>
        <w:t>f this change were</w:t>
      </w:r>
      <w:r w:rsidR="002E397F" w:rsidRPr="00B20285">
        <w:rPr>
          <w:rFonts w:ascii="Times New Roman" w:eastAsia="宋体" w:hAnsi="Times New Roman" w:cs="Times New Roman"/>
          <w:sz w:val="20"/>
          <w:szCs w:val="20"/>
        </w:rPr>
        <w:t xml:space="preserve"> applied, </w:t>
      </w:r>
      <w:r w:rsidR="00EE5784" w:rsidRPr="00B20285">
        <w:rPr>
          <w:rFonts w:ascii="Times New Roman" w:eastAsia="宋体" w:hAnsi="Times New Roman" w:cs="Times New Roman"/>
          <w:sz w:val="20"/>
          <w:szCs w:val="20"/>
        </w:rPr>
        <w:t xml:space="preserve">the original </w:t>
      </w:r>
      <w:r w:rsidR="00B20285" w:rsidRPr="00B20285">
        <w:rPr>
          <w:rFonts w:ascii="Times New Roman" w:eastAsia="宋体" w:hAnsi="Times New Roman" w:cs="Times New Roman"/>
          <w:sz w:val="20"/>
          <w:szCs w:val="20"/>
        </w:rPr>
        <w:t>meaning</w:t>
      </w:r>
      <w:r w:rsidR="00EE5784" w:rsidRPr="00B20285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B20285" w:rsidRPr="00B20285">
        <w:rPr>
          <w:rFonts w:ascii="Times New Roman" w:eastAsia="宋体" w:hAnsi="Times New Roman" w:cs="Times New Roman"/>
          <w:sz w:val="20"/>
          <w:szCs w:val="20"/>
        </w:rPr>
        <w:t>for the bitmap configuration might</w:t>
      </w:r>
      <w:r w:rsidR="00EE5784" w:rsidRPr="00B20285">
        <w:rPr>
          <w:rFonts w:ascii="Times New Roman" w:eastAsia="宋体" w:hAnsi="Times New Roman" w:cs="Times New Roman"/>
          <w:sz w:val="20"/>
          <w:szCs w:val="20"/>
        </w:rPr>
        <w:t xml:space="preserve"> alternatively </w:t>
      </w:r>
      <w:r w:rsidR="00B20285" w:rsidRPr="00B20285">
        <w:rPr>
          <w:rFonts w:ascii="Times New Roman" w:eastAsia="宋体" w:hAnsi="Times New Roman" w:cs="Times New Roman"/>
          <w:sz w:val="20"/>
          <w:szCs w:val="20"/>
        </w:rPr>
        <w:t xml:space="preserve">be misinterpreted, </w:t>
      </w:r>
      <w:r w:rsidR="00344C95">
        <w:rPr>
          <w:rFonts w:ascii="Times New Roman" w:eastAsia="宋体" w:hAnsi="Times New Roman" w:cs="Times New Roman" w:hint="eastAsia"/>
          <w:sz w:val="20"/>
          <w:szCs w:val="20"/>
        </w:rPr>
        <w:t xml:space="preserve">leading to </w:t>
      </w:r>
      <w:r w:rsidR="00B20285" w:rsidRPr="00B20285">
        <w:rPr>
          <w:rFonts w:ascii="Times New Roman" w:eastAsia="宋体" w:hAnsi="Times New Roman" w:cs="Times New Roman"/>
          <w:sz w:val="20"/>
          <w:szCs w:val="20"/>
        </w:rPr>
        <w:t xml:space="preserve">even </w:t>
      </w:r>
      <w:r w:rsidR="006442B4">
        <w:rPr>
          <w:rFonts w:ascii="Times New Roman" w:eastAsia="宋体" w:hAnsi="Times New Roman" w:cs="Times New Roman" w:hint="eastAsia"/>
          <w:sz w:val="20"/>
          <w:szCs w:val="20"/>
        </w:rPr>
        <w:t>more</w:t>
      </w:r>
      <w:r w:rsidR="00B20285" w:rsidRPr="00B20285">
        <w:rPr>
          <w:rFonts w:ascii="Times New Roman" w:eastAsia="宋体" w:hAnsi="Times New Roman" w:cs="Times New Roman"/>
          <w:sz w:val="20"/>
          <w:szCs w:val="20"/>
        </w:rPr>
        <w:t xml:space="preserve"> ambiguity </w:t>
      </w:r>
      <w:r w:rsidR="00344C95">
        <w:rPr>
          <w:rFonts w:ascii="Times New Roman" w:eastAsia="宋体" w:hAnsi="Times New Roman" w:cs="Times New Roman" w:hint="eastAsia"/>
          <w:sz w:val="20"/>
          <w:szCs w:val="20"/>
        </w:rPr>
        <w:t xml:space="preserve">rather than </w:t>
      </w:r>
      <w:r w:rsidR="00344C95">
        <w:rPr>
          <w:rFonts w:ascii="Times New Roman" w:eastAsia="宋体" w:hAnsi="Times New Roman" w:cs="Times New Roman"/>
          <w:sz w:val="20"/>
          <w:szCs w:val="20"/>
        </w:rPr>
        <w:t>eliminat</w:t>
      </w:r>
      <w:r w:rsidR="00344C95">
        <w:rPr>
          <w:rFonts w:ascii="Times New Roman" w:eastAsia="宋体" w:hAnsi="Times New Roman" w:cs="Times New Roman" w:hint="eastAsia"/>
          <w:sz w:val="20"/>
          <w:szCs w:val="20"/>
        </w:rPr>
        <w:t>e it</w:t>
      </w:r>
      <w:r w:rsidR="00B20285" w:rsidRPr="00B20285">
        <w:rPr>
          <w:rFonts w:ascii="Times New Roman" w:eastAsia="宋体" w:hAnsi="Times New Roman" w:cs="Times New Roman"/>
          <w:sz w:val="20"/>
          <w:szCs w:val="20"/>
        </w:rPr>
        <w:t xml:space="preserve">. Take also the </w:t>
      </w:r>
      <w:proofErr w:type="spellStart"/>
      <w:r w:rsidR="00B20285" w:rsidRPr="00C0743A">
        <w:rPr>
          <w:rFonts w:ascii="Times New Roman" w:eastAsia="宋体" w:hAnsi="Times New Roman" w:cs="Times New Roman" w:hint="eastAsia"/>
          <w:i/>
          <w:sz w:val="20"/>
          <w:szCs w:val="20"/>
        </w:rPr>
        <w:t>csi-ReportBand</w:t>
      </w:r>
      <w:proofErr w:type="spellEnd"/>
      <w:r w:rsidR="00B20285">
        <w:rPr>
          <w:rFonts w:ascii="Times New Roman" w:eastAsia="宋体" w:hAnsi="Times New Roman" w:cs="Times New Roman" w:hint="eastAsia"/>
          <w:sz w:val="20"/>
          <w:szCs w:val="20"/>
        </w:rPr>
        <w:t xml:space="preserve"> configuration of </w:t>
      </w:r>
      <w:r w:rsidR="00B20285" w:rsidRPr="00C0743A">
        <w:rPr>
          <w:rFonts w:ascii="Times New Roman" w:eastAsia="宋体" w:hAnsi="Times New Roman" w:cs="Times New Roman"/>
          <w:i/>
          <w:sz w:val="20"/>
          <w:szCs w:val="20"/>
        </w:rPr>
        <w:t>subbands10</w:t>
      </w:r>
      <w:r w:rsidR="00B20285">
        <w:rPr>
          <w:rFonts w:ascii="Times New Roman" w:eastAsia="宋体" w:hAnsi="Times New Roman" w:cs="Times New Roman" w:hint="eastAsia"/>
          <w:sz w:val="20"/>
          <w:szCs w:val="20"/>
        </w:rPr>
        <w:t xml:space="preserve"> = </w:t>
      </w:r>
      <w:r w:rsidR="00B20285" w:rsidRPr="00B20285">
        <w:rPr>
          <w:rFonts w:ascii="Times New Roman" w:eastAsia="宋体" w:hAnsi="Times New Roman" w:cs="Times New Roman"/>
          <w:sz w:val="20"/>
          <w:szCs w:val="20"/>
        </w:rPr>
        <w:t>{0,1,0,0,0,0,1,0,0,0}</w:t>
      </w:r>
      <w:r w:rsidR="00B20285">
        <w:rPr>
          <w:rFonts w:ascii="Times New Roman" w:eastAsia="宋体" w:hAnsi="Times New Roman" w:cs="Times New Roman" w:hint="eastAsia"/>
          <w:sz w:val="20"/>
          <w:szCs w:val="20"/>
        </w:rPr>
        <w:t xml:space="preserve"> as an example</w:t>
      </w:r>
      <w:r w:rsidR="006442B4">
        <w:rPr>
          <w:rFonts w:ascii="Times New Roman" w:eastAsia="宋体" w:hAnsi="Times New Roman" w:cs="Times New Roman" w:hint="eastAsia"/>
          <w:sz w:val="20"/>
          <w:szCs w:val="20"/>
        </w:rPr>
        <w:t>:</w:t>
      </w:r>
      <w:r w:rsidR="002E397F" w:rsidRPr="00B20285">
        <w:rPr>
          <w:rFonts w:ascii="Times New Roman" w:eastAsia="宋体" w:hAnsi="Times New Roman" w:cs="Times New Roman" w:hint="eastAsia"/>
          <w:sz w:val="20"/>
          <w:szCs w:val="20"/>
        </w:rPr>
        <w:t xml:space="preserve"> the</w:t>
      </w:r>
      <w:r w:rsidR="00CF7E97" w:rsidRPr="00B20285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proofErr w:type="spellStart"/>
      <w:r w:rsidR="00CF7E97" w:rsidRPr="00B20285">
        <w:rPr>
          <w:rFonts w:ascii="Times New Roman" w:eastAsia="宋体" w:hAnsi="Times New Roman" w:cs="Times New Roman" w:hint="eastAsia"/>
          <w:sz w:val="20"/>
          <w:szCs w:val="20"/>
        </w:rPr>
        <w:t>subband</w:t>
      </w:r>
      <w:proofErr w:type="spellEnd"/>
      <w:r w:rsidR="00CF7E97" w:rsidRPr="00B20285">
        <w:rPr>
          <w:rFonts w:ascii="Times New Roman" w:eastAsia="宋体" w:hAnsi="Times New Roman" w:cs="Times New Roman" w:hint="eastAsia"/>
          <w:sz w:val="20"/>
          <w:szCs w:val="20"/>
        </w:rPr>
        <w:t xml:space="preserve"> indicated by the</w:t>
      </w:r>
      <w:r w:rsidR="002E397F" w:rsidRPr="00B20285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="00CF7E97" w:rsidRPr="00B20285">
        <w:rPr>
          <w:rFonts w:ascii="Times New Roman" w:eastAsia="宋体" w:hAnsi="Times New Roman" w:cs="Times New Roman" w:hint="eastAsia"/>
          <w:sz w:val="20"/>
          <w:szCs w:val="20"/>
        </w:rPr>
        <w:t xml:space="preserve">right-most bit with </w:t>
      </w:r>
      <w:r w:rsidR="00CF7E97" w:rsidRPr="00B20285">
        <w:rPr>
          <w:rFonts w:ascii="Times New Roman" w:eastAsia="宋体" w:hAnsi="Times New Roman" w:cs="Times New Roman"/>
          <w:sz w:val="20"/>
          <w:szCs w:val="20"/>
        </w:rPr>
        <w:t>“</w:t>
      </w:r>
      <w:r w:rsidR="00CF7E97" w:rsidRPr="00B20285">
        <w:rPr>
          <w:rFonts w:ascii="Times New Roman" w:eastAsia="宋体" w:hAnsi="Times New Roman" w:cs="Times New Roman" w:hint="eastAsia"/>
          <w:sz w:val="20"/>
          <w:szCs w:val="20"/>
        </w:rPr>
        <w:t>1</w:t>
      </w:r>
      <w:r w:rsidR="00CF7E97" w:rsidRPr="00B20285">
        <w:rPr>
          <w:rFonts w:ascii="Times New Roman" w:eastAsia="宋体" w:hAnsi="Times New Roman" w:cs="Times New Roman"/>
          <w:sz w:val="20"/>
          <w:szCs w:val="20"/>
        </w:rPr>
        <w:t>”</w:t>
      </w:r>
      <w:r w:rsidR="00CF7E97" w:rsidRPr="00B20285">
        <w:rPr>
          <w:rFonts w:ascii="Times New Roman" w:eastAsia="宋体" w:hAnsi="Times New Roman" w:cs="Times New Roman" w:hint="eastAsia"/>
          <w:sz w:val="20"/>
          <w:szCs w:val="20"/>
        </w:rPr>
        <w:t xml:space="preserve"> will be alternatively </w:t>
      </w:r>
      <w:r w:rsidR="00C0743A">
        <w:rPr>
          <w:rFonts w:ascii="Times New Roman" w:eastAsia="宋体" w:hAnsi="Times New Roman" w:cs="Times New Roman" w:hint="eastAsia"/>
          <w:sz w:val="20"/>
          <w:szCs w:val="20"/>
        </w:rPr>
        <w:t>considered</w:t>
      </w:r>
      <w:r w:rsidR="00C0743A" w:rsidRPr="00B20285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="00CF7E97" w:rsidRPr="00B20285">
        <w:rPr>
          <w:rFonts w:ascii="Times New Roman" w:eastAsia="宋体" w:hAnsi="Times New Roman" w:cs="Times New Roman" w:hint="eastAsia"/>
          <w:sz w:val="20"/>
          <w:szCs w:val="20"/>
        </w:rPr>
        <w:t xml:space="preserve">as </w:t>
      </w:r>
      <w:proofErr w:type="spellStart"/>
      <w:r w:rsidR="00CF7E97" w:rsidRPr="00B20285">
        <w:rPr>
          <w:rFonts w:ascii="Times New Roman" w:eastAsia="宋体" w:hAnsi="Times New Roman" w:cs="Times New Roman" w:hint="eastAsia"/>
          <w:sz w:val="20"/>
          <w:szCs w:val="20"/>
        </w:rPr>
        <w:t>subband</w:t>
      </w:r>
      <w:proofErr w:type="spellEnd"/>
      <w:r w:rsidR="00CF7E97" w:rsidRPr="00B20285">
        <w:rPr>
          <w:rFonts w:ascii="Times New Roman" w:eastAsia="宋体" w:hAnsi="Times New Roman" w:cs="Times New Roman" w:hint="eastAsia"/>
          <w:sz w:val="20"/>
          <w:szCs w:val="20"/>
        </w:rPr>
        <w:t xml:space="preserve"> #0 (as the actual </w:t>
      </w:r>
      <w:proofErr w:type="spellStart"/>
      <w:r w:rsidR="00CF7E97" w:rsidRPr="00B20285">
        <w:rPr>
          <w:rFonts w:ascii="Times New Roman" w:eastAsia="宋体" w:hAnsi="Times New Roman" w:cs="Times New Roman" w:hint="eastAsia"/>
          <w:sz w:val="20"/>
          <w:szCs w:val="20"/>
        </w:rPr>
        <w:t>subband</w:t>
      </w:r>
      <w:proofErr w:type="spellEnd"/>
      <w:r w:rsidR="00CF7E97" w:rsidRPr="00B20285">
        <w:rPr>
          <w:rFonts w:ascii="Times New Roman" w:eastAsia="宋体" w:hAnsi="Times New Roman" w:cs="Times New Roman" w:hint="eastAsia"/>
          <w:sz w:val="20"/>
          <w:szCs w:val="20"/>
        </w:rPr>
        <w:t xml:space="preserve"> number) </w:t>
      </w:r>
      <w:r w:rsidR="00B20285">
        <w:rPr>
          <w:rFonts w:ascii="Times New Roman" w:eastAsia="宋体" w:hAnsi="Times New Roman" w:cs="Times New Roman" w:hint="eastAsia"/>
          <w:sz w:val="20"/>
          <w:szCs w:val="20"/>
        </w:rPr>
        <w:t xml:space="preserve">, and </w:t>
      </w:r>
      <w:r w:rsidR="00B20285">
        <w:rPr>
          <w:rFonts w:ascii="Times New Roman" w:eastAsia="宋体" w:hAnsi="Times New Roman" w:cs="Times New Roman"/>
          <w:sz w:val="20"/>
          <w:szCs w:val="20"/>
        </w:rPr>
        <w:t>according to</w:t>
      </w:r>
      <w:r w:rsidR="00B20285">
        <w:rPr>
          <w:rFonts w:ascii="Times New Roman" w:eastAsia="宋体" w:hAnsi="Times New Roman" w:cs="Times New Roman" w:hint="eastAsia"/>
          <w:sz w:val="20"/>
          <w:szCs w:val="20"/>
        </w:rPr>
        <w:t xml:space="preserve"> the revised FD below, the UE</w:t>
      </w:r>
      <w:r w:rsidR="00C0743A">
        <w:rPr>
          <w:rFonts w:ascii="Times New Roman" w:eastAsia="宋体" w:hAnsi="Times New Roman" w:cs="Times New Roman" w:hint="eastAsia"/>
          <w:sz w:val="20"/>
          <w:szCs w:val="20"/>
        </w:rPr>
        <w:t xml:space="preserve"> may misunderstand that</w:t>
      </w:r>
      <w:r w:rsidR="00B20285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="00C0743A">
        <w:rPr>
          <w:rFonts w:ascii="Times New Roman" w:eastAsia="宋体" w:hAnsi="Times New Roman" w:cs="Times New Roman" w:hint="eastAsia"/>
          <w:sz w:val="20"/>
          <w:szCs w:val="20"/>
        </w:rPr>
        <w:t xml:space="preserve">it is the CSI </w:t>
      </w:r>
      <w:r w:rsidR="00B20285">
        <w:rPr>
          <w:rFonts w:ascii="Times New Roman" w:eastAsia="宋体" w:hAnsi="Times New Roman" w:cs="Times New Roman" w:hint="eastAsia"/>
          <w:sz w:val="20"/>
          <w:szCs w:val="20"/>
        </w:rPr>
        <w:t xml:space="preserve">for </w:t>
      </w:r>
      <w:proofErr w:type="spellStart"/>
      <w:r w:rsidR="00B20285">
        <w:rPr>
          <w:rFonts w:ascii="Times New Roman" w:eastAsia="宋体" w:hAnsi="Times New Roman" w:cs="Times New Roman" w:hint="eastAsia"/>
          <w:sz w:val="20"/>
          <w:szCs w:val="20"/>
        </w:rPr>
        <w:t>subband</w:t>
      </w:r>
      <w:proofErr w:type="spellEnd"/>
      <w:r w:rsidR="00B20285">
        <w:rPr>
          <w:rFonts w:ascii="Times New Roman" w:eastAsia="宋体" w:hAnsi="Times New Roman" w:cs="Times New Roman" w:hint="eastAsia"/>
          <w:sz w:val="20"/>
          <w:szCs w:val="20"/>
        </w:rPr>
        <w:t xml:space="preserve"> #0 and #1</w:t>
      </w:r>
      <w:r w:rsidR="00C0743A">
        <w:rPr>
          <w:rFonts w:ascii="Times New Roman" w:eastAsia="宋体" w:hAnsi="Times New Roman" w:cs="Times New Roman" w:hint="eastAsia"/>
          <w:sz w:val="20"/>
          <w:szCs w:val="20"/>
        </w:rPr>
        <w:t xml:space="preserve"> in the BWP that needs to be included in CSI report, but no</w:t>
      </w:r>
      <w:r w:rsidR="006442B4">
        <w:rPr>
          <w:rFonts w:ascii="Times New Roman" w:eastAsia="宋体" w:hAnsi="Times New Roman" w:cs="Times New Roman" w:hint="eastAsia"/>
          <w:sz w:val="20"/>
          <w:szCs w:val="20"/>
        </w:rPr>
        <w:t>t</w:t>
      </w:r>
      <w:r w:rsidR="00C0743A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proofErr w:type="spellStart"/>
      <w:r w:rsidR="00C0743A">
        <w:rPr>
          <w:rFonts w:ascii="Times New Roman" w:eastAsia="宋体" w:hAnsi="Times New Roman" w:cs="Times New Roman" w:hint="eastAsia"/>
          <w:sz w:val="20"/>
          <w:szCs w:val="20"/>
        </w:rPr>
        <w:t>subbands</w:t>
      </w:r>
      <w:proofErr w:type="spellEnd"/>
      <w:r w:rsidR="00C0743A">
        <w:rPr>
          <w:rFonts w:ascii="Times New Roman" w:eastAsia="宋体" w:hAnsi="Times New Roman" w:cs="Times New Roman" w:hint="eastAsia"/>
          <w:sz w:val="20"/>
          <w:szCs w:val="20"/>
        </w:rPr>
        <w:t xml:space="preserve"> #3 and #8 as really configured by the NW</w:t>
      </w:r>
      <w:r w:rsidR="00CF7E97" w:rsidRPr="00B20285">
        <w:rPr>
          <w:rFonts w:ascii="Times New Roman" w:eastAsia="宋体" w:hAnsi="Times New Roman" w:cs="Times New Roman" w:hint="eastAsia"/>
          <w:sz w:val="20"/>
          <w:szCs w:val="20"/>
        </w:rPr>
        <w:t xml:space="preserve">.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CF7E97" w:rsidRPr="006B7FE9" w:rsidTr="00CF7E97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E97" w:rsidRPr="006B7FE9" w:rsidRDefault="00CF7E97" w:rsidP="00666DE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proofErr w:type="spellStart"/>
            <w:r w:rsidRPr="006B7FE9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csi-ReportingBand</w:t>
            </w:r>
            <w:proofErr w:type="spellEnd"/>
          </w:p>
          <w:p w:rsidR="00CF7E97" w:rsidRPr="006B7FE9" w:rsidRDefault="00CF7E97" w:rsidP="00666DE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B7FE9">
              <w:rPr>
                <w:rFonts w:ascii="Arial" w:eastAsia="Times New Roman" w:hAnsi="Arial"/>
                <w:sz w:val="18"/>
                <w:lang w:eastAsia="sv-SE"/>
              </w:rPr>
              <w:t xml:space="preserve">Indicates a contiguous or non-contiguous subset of </w:t>
            </w:r>
            <w:proofErr w:type="spellStart"/>
            <w:r w:rsidRPr="006B7FE9">
              <w:rPr>
                <w:rFonts w:ascii="Arial" w:eastAsia="Times New Roman" w:hAnsi="Arial"/>
                <w:sz w:val="18"/>
                <w:lang w:eastAsia="sv-SE"/>
              </w:rPr>
              <w:t>subbands</w:t>
            </w:r>
            <w:proofErr w:type="spellEnd"/>
            <w:r w:rsidRPr="006B7FE9">
              <w:rPr>
                <w:rFonts w:ascii="Arial" w:eastAsia="Times New Roman" w:hAnsi="Arial"/>
                <w:sz w:val="18"/>
                <w:lang w:eastAsia="sv-SE"/>
              </w:rPr>
              <w:t xml:space="preserve"> in the bandwidth part which CSI shall be reported for. Each bit in the bit-string represents one </w:t>
            </w:r>
            <w:proofErr w:type="spellStart"/>
            <w:r w:rsidRPr="006B7FE9">
              <w:rPr>
                <w:rFonts w:ascii="Arial" w:eastAsia="Times New Roman" w:hAnsi="Arial"/>
                <w:sz w:val="18"/>
                <w:lang w:eastAsia="sv-SE"/>
              </w:rPr>
              <w:t>subband</w:t>
            </w:r>
            <w:proofErr w:type="spellEnd"/>
            <w:r w:rsidRPr="006B7FE9">
              <w:rPr>
                <w:rFonts w:ascii="Arial" w:eastAsia="Times New Roman" w:hAnsi="Arial"/>
                <w:sz w:val="18"/>
                <w:lang w:eastAsia="sv-SE"/>
              </w:rPr>
              <w:t xml:space="preserve">. The right-most bit </w:t>
            </w:r>
            <w:r w:rsidRPr="00CF7E97">
              <w:rPr>
                <w:rFonts w:ascii="Arial" w:eastAsia="Times New Roman" w:hAnsi="Arial"/>
                <w:color w:val="0000FF"/>
                <w:sz w:val="18"/>
                <w:u w:val="single"/>
                <w:lang w:eastAsia="sv-SE"/>
              </w:rPr>
              <w:t xml:space="preserve">with value set to '1' </w:t>
            </w:r>
            <w:r w:rsidRPr="006B7FE9">
              <w:rPr>
                <w:rFonts w:ascii="Arial" w:eastAsia="Times New Roman" w:hAnsi="Arial"/>
                <w:sz w:val="18"/>
                <w:lang w:eastAsia="sv-SE"/>
              </w:rPr>
              <w:t xml:space="preserve">in the bit string represents the lowest </w:t>
            </w:r>
            <w:proofErr w:type="spellStart"/>
            <w:r w:rsidRPr="006B7FE9">
              <w:rPr>
                <w:rFonts w:ascii="Arial" w:eastAsia="Times New Roman" w:hAnsi="Arial"/>
                <w:sz w:val="18"/>
                <w:lang w:eastAsia="sv-SE"/>
              </w:rPr>
              <w:t>subband</w:t>
            </w:r>
            <w:proofErr w:type="spellEnd"/>
            <w:r w:rsidRPr="006B7FE9">
              <w:rPr>
                <w:rFonts w:ascii="Arial" w:eastAsia="Times New Roman" w:hAnsi="Arial"/>
                <w:sz w:val="18"/>
                <w:lang w:eastAsia="sv-SE"/>
              </w:rPr>
              <w:t xml:space="preserve"> in the BWP. The choice determines the number of </w:t>
            </w:r>
            <w:proofErr w:type="spellStart"/>
            <w:r w:rsidRPr="006B7FE9">
              <w:rPr>
                <w:rFonts w:ascii="Arial" w:eastAsia="Times New Roman" w:hAnsi="Arial"/>
                <w:sz w:val="18"/>
                <w:lang w:eastAsia="sv-SE"/>
              </w:rPr>
              <w:t>subbands</w:t>
            </w:r>
            <w:proofErr w:type="spellEnd"/>
            <w:r w:rsidRPr="006B7FE9">
              <w:rPr>
                <w:rFonts w:ascii="Arial" w:eastAsia="Times New Roman" w:hAnsi="Arial"/>
                <w:sz w:val="18"/>
                <w:lang w:eastAsia="sv-SE"/>
              </w:rPr>
              <w:t xml:space="preserve"> (subbands3 for 3 </w:t>
            </w:r>
            <w:proofErr w:type="spellStart"/>
            <w:r w:rsidRPr="006B7FE9">
              <w:rPr>
                <w:rFonts w:ascii="Arial" w:eastAsia="Times New Roman" w:hAnsi="Arial"/>
                <w:sz w:val="18"/>
                <w:lang w:eastAsia="sv-SE"/>
              </w:rPr>
              <w:t>subbands</w:t>
            </w:r>
            <w:proofErr w:type="spellEnd"/>
            <w:r w:rsidRPr="006B7FE9">
              <w:rPr>
                <w:rFonts w:ascii="Arial" w:eastAsia="Times New Roman" w:hAnsi="Arial"/>
                <w:sz w:val="18"/>
                <w:lang w:eastAsia="sv-SE"/>
              </w:rPr>
              <w:t xml:space="preserve">, subbands4 for 4 </w:t>
            </w:r>
            <w:proofErr w:type="spellStart"/>
            <w:r w:rsidRPr="006B7FE9">
              <w:rPr>
                <w:rFonts w:ascii="Arial" w:eastAsia="Times New Roman" w:hAnsi="Arial"/>
                <w:sz w:val="18"/>
                <w:lang w:eastAsia="sv-SE"/>
              </w:rPr>
              <w:t>subbands</w:t>
            </w:r>
            <w:proofErr w:type="spellEnd"/>
            <w:r w:rsidRPr="006B7FE9">
              <w:rPr>
                <w:rFonts w:ascii="Arial" w:eastAsia="Times New Roman" w:hAnsi="Arial"/>
                <w:sz w:val="18"/>
                <w:lang w:eastAsia="sv-SE"/>
              </w:rPr>
              <w:t xml:space="preserve">, and so on) (see TS 38.214 [19], clause 5.2.1.4). This field is absent if there are less than 24 PRBs (no sub band) and present otherwise </w:t>
            </w:r>
            <w:r w:rsidRPr="006B7FE9">
              <w:rPr>
                <w:rFonts w:ascii="Arial" w:eastAsia="Times New Roman" w:hAnsi="Arial" w:cs="Arial"/>
                <w:sz w:val="18"/>
                <w:lang w:eastAsia="ja-JP"/>
              </w:rPr>
              <w:t>(see TS 38.214 [19], clause 5.2.1.4)</w:t>
            </w:r>
            <w:r w:rsidRPr="006B7FE9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:rsidR="009E2304" w:rsidRPr="00CF7E97" w:rsidRDefault="008A59F8" w:rsidP="00C0743A">
      <w:pPr>
        <w:overflowPunct w:val="0"/>
        <w:autoSpaceDE w:val="0"/>
        <w:autoSpaceDN w:val="0"/>
        <w:adjustRightInd w:val="0"/>
        <w:spacing w:before="180" w:after="180"/>
        <w:jc w:val="left"/>
        <w:textAlignment w:val="baseline"/>
        <w:rPr>
          <w:rFonts w:ascii="Times New Roman" w:eastAsia="宋体" w:hAnsi="Times New Roman" w:cs="Times New Roman"/>
          <w:b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sz w:val="20"/>
          <w:szCs w:val="20"/>
        </w:rPr>
        <w:t>Observation 2: Changes in [4] and [5</w:t>
      </w:r>
      <w:r w:rsidR="00CF7E97" w:rsidRPr="00CF7E97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] to the FD of </w:t>
      </w:r>
      <w:proofErr w:type="spellStart"/>
      <w:r w:rsidR="00CF7E97" w:rsidRPr="00CF7E97">
        <w:rPr>
          <w:rFonts w:ascii="Times New Roman" w:eastAsia="宋体" w:hAnsi="Times New Roman" w:cs="Times New Roman" w:hint="eastAsia"/>
          <w:b/>
          <w:sz w:val="20"/>
          <w:szCs w:val="20"/>
        </w:rPr>
        <w:t>csi-ReportingBand</w:t>
      </w:r>
      <w:proofErr w:type="spellEnd"/>
      <w:r w:rsidR="00CF7E97" w:rsidRPr="00CF7E97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may lead to unexpected</w:t>
      </w:r>
      <w:r w:rsidR="00C0743A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misunderstanding</w:t>
      </w:r>
      <w:r w:rsidR="00CF7E97" w:rsidRPr="00CF7E97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to the </w:t>
      </w:r>
      <w:proofErr w:type="spellStart"/>
      <w:r w:rsidR="00CF7E97" w:rsidRPr="00CF7E97">
        <w:rPr>
          <w:rFonts w:ascii="Times New Roman" w:eastAsia="宋体" w:hAnsi="Times New Roman" w:cs="Times New Roman" w:hint="eastAsia"/>
          <w:b/>
          <w:sz w:val="20"/>
          <w:szCs w:val="20"/>
        </w:rPr>
        <w:t>subband</w:t>
      </w:r>
      <w:proofErr w:type="spellEnd"/>
      <w:r w:rsidR="00CF7E97" w:rsidRPr="00CF7E97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</w:t>
      </w:r>
      <w:r w:rsidR="00C0743A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actually indicated for </w:t>
      </w:r>
      <w:r w:rsidR="00E73019">
        <w:rPr>
          <w:rFonts w:ascii="Times New Roman" w:eastAsia="宋体" w:hAnsi="Times New Roman" w:cs="Times New Roman" w:hint="eastAsia"/>
          <w:b/>
          <w:sz w:val="20"/>
          <w:szCs w:val="20"/>
        </w:rPr>
        <w:t>CSI report</w:t>
      </w:r>
      <w:r w:rsidR="006442B4">
        <w:rPr>
          <w:rFonts w:ascii="Times New Roman" w:eastAsia="宋体" w:hAnsi="Times New Roman" w:cs="Times New Roman" w:hint="eastAsia"/>
          <w:b/>
          <w:sz w:val="20"/>
          <w:szCs w:val="20"/>
        </w:rPr>
        <w:t>ing</w:t>
      </w:r>
      <w:r w:rsidR="00CF7E97" w:rsidRPr="00CF7E97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, by removing or revising </w:t>
      </w:r>
      <w:r w:rsidR="006442B4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the </w:t>
      </w:r>
      <w:r w:rsidR="00CF7E97" w:rsidRPr="00CF7E97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sentence of </w:t>
      </w:r>
      <w:r w:rsidR="00CF7E97" w:rsidRPr="00CF7E97">
        <w:rPr>
          <w:rFonts w:ascii="Times New Roman" w:eastAsia="宋体" w:hAnsi="Times New Roman" w:cs="Times New Roman"/>
          <w:b/>
          <w:sz w:val="20"/>
          <w:szCs w:val="20"/>
        </w:rPr>
        <w:t xml:space="preserve">“The right-most bit in the bit string represents the lowest </w:t>
      </w:r>
      <w:proofErr w:type="spellStart"/>
      <w:r w:rsidR="00CF7E97" w:rsidRPr="00CF7E97">
        <w:rPr>
          <w:rFonts w:ascii="Times New Roman" w:eastAsia="宋体" w:hAnsi="Times New Roman" w:cs="Times New Roman"/>
          <w:b/>
          <w:sz w:val="20"/>
          <w:szCs w:val="20"/>
        </w:rPr>
        <w:t>subband</w:t>
      </w:r>
      <w:proofErr w:type="spellEnd"/>
      <w:r w:rsidR="00CF7E97" w:rsidRPr="00CF7E97">
        <w:rPr>
          <w:rFonts w:ascii="Times New Roman" w:eastAsia="宋体" w:hAnsi="Times New Roman" w:cs="Times New Roman"/>
          <w:b/>
          <w:sz w:val="20"/>
          <w:szCs w:val="20"/>
        </w:rPr>
        <w:t xml:space="preserve"> in the BWP.”</w:t>
      </w:r>
    </w:p>
    <w:p w:rsidR="00CF7E97" w:rsidRDefault="00CF7E97" w:rsidP="00C0743A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 xml:space="preserve">To this end, we propose to not change field description of </w:t>
      </w:r>
      <w:proofErr w:type="spellStart"/>
      <w:r w:rsidRPr="00157094">
        <w:rPr>
          <w:rFonts w:ascii="Times New Roman" w:eastAsia="宋体" w:hAnsi="Times New Roman" w:cs="Times New Roman" w:hint="eastAsia"/>
          <w:i/>
          <w:sz w:val="20"/>
          <w:szCs w:val="20"/>
        </w:rPr>
        <w:t>csi-ReportingBand</w:t>
      </w:r>
      <w:proofErr w:type="spellEnd"/>
      <w:r>
        <w:rPr>
          <w:rFonts w:ascii="Times New Roman" w:eastAsia="宋体" w:hAnsi="Times New Roman" w:cs="Times New Roman" w:hint="eastAsia"/>
          <w:sz w:val="20"/>
          <w:szCs w:val="20"/>
        </w:rPr>
        <w:t xml:space="preserve">. </w:t>
      </w:r>
    </w:p>
    <w:p w:rsidR="00CF7E97" w:rsidRPr="00CF7E97" w:rsidRDefault="00CF7E97" w:rsidP="00C0743A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/>
          <w:sz w:val="20"/>
          <w:szCs w:val="20"/>
        </w:rPr>
      </w:pPr>
      <w:r w:rsidRPr="00CF7E97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Proposal 1: Do not change </w:t>
      </w:r>
      <w:r w:rsidR="008A59F8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the </w:t>
      </w:r>
      <w:r w:rsidRPr="00CF7E97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field description of </w:t>
      </w:r>
      <w:proofErr w:type="spellStart"/>
      <w:r w:rsidRPr="00CF7E97">
        <w:rPr>
          <w:rFonts w:ascii="Times New Roman" w:eastAsia="宋体" w:hAnsi="Times New Roman" w:cs="Times New Roman" w:hint="eastAsia"/>
          <w:b/>
          <w:i/>
          <w:sz w:val="20"/>
          <w:szCs w:val="20"/>
        </w:rPr>
        <w:t>csi-ReportingBand</w:t>
      </w:r>
      <w:proofErr w:type="spellEnd"/>
      <w:r w:rsidRPr="00CF7E97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. </w:t>
      </w:r>
    </w:p>
    <w:p w:rsidR="004265EE" w:rsidRPr="004265EE" w:rsidRDefault="004265EE" w:rsidP="004265EE">
      <w:pPr>
        <w:pStyle w:val="20"/>
        <w:ind w:left="709" w:hanging="709"/>
      </w:pPr>
      <w:r w:rsidRPr="004265EE">
        <w:rPr>
          <w:rFonts w:hint="eastAsia"/>
          <w:highlight w:val="cyan"/>
        </w:rPr>
        <w:t>I</w:t>
      </w:r>
      <w:r w:rsidRPr="004265EE">
        <w:rPr>
          <w:highlight w:val="cyan"/>
        </w:rPr>
        <w:t>s</w:t>
      </w:r>
      <w:r w:rsidRPr="004265EE">
        <w:rPr>
          <w:rFonts w:hint="eastAsia"/>
          <w:highlight w:val="cyan"/>
        </w:rPr>
        <w:t xml:space="preserve">sue </w:t>
      </w:r>
      <w:r w:rsidRPr="004265EE">
        <w:rPr>
          <w:rFonts w:hint="eastAsia"/>
          <w:highlight w:val="cyan"/>
          <w:lang w:eastAsia="zh-CN"/>
        </w:rPr>
        <w:t>2</w:t>
      </w:r>
      <w:r w:rsidRPr="004265EE">
        <w:rPr>
          <w:rFonts w:hint="eastAsia"/>
        </w:rPr>
        <w:t xml:space="preserve">: </w:t>
      </w:r>
      <w:r>
        <w:rPr>
          <w:rFonts w:hint="eastAsia"/>
          <w:lang w:eastAsia="zh-CN"/>
        </w:rPr>
        <w:t xml:space="preserve">Need of </w:t>
      </w:r>
      <w:r w:rsidR="00AA2E28">
        <w:rPr>
          <w:rFonts w:hint="eastAsia"/>
          <w:lang w:eastAsia="zh-CN"/>
        </w:rPr>
        <w:t>m</w:t>
      </w:r>
      <w:r>
        <w:rPr>
          <w:rFonts w:hint="eastAsia"/>
          <w:lang w:eastAsia="zh-CN"/>
        </w:rPr>
        <w:t xml:space="preserve">agic sentence </w:t>
      </w:r>
      <w:r>
        <w:rPr>
          <w:lang w:eastAsia="zh-CN"/>
        </w:rPr>
        <w:t>to the</w:t>
      </w:r>
      <w:r>
        <w:rPr>
          <w:rFonts w:hint="eastAsia"/>
          <w:lang w:eastAsia="zh-CN"/>
        </w:rPr>
        <w:t xml:space="preserve"> new capability</w:t>
      </w:r>
      <w:r w:rsidRPr="004265EE">
        <w:rPr>
          <w:rFonts w:hint="eastAsia"/>
        </w:rPr>
        <w:t>?</w:t>
      </w:r>
    </w:p>
    <w:p w:rsidR="00666DEB" w:rsidRDefault="00666DEB" w:rsidP="00C0743A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We think there could be potential benefit to allow Rel-15/16 UEs </w:t>
      </w:r>
      <w:r w:rsidR="008A59F8">
        <w:rPr>
          <w:rFonts w:ascii="Times New Roman" w:eastAsia="宋体" w:hAnsi="Times New Roman" w:cs="Times New Roman" w:hint="eastAsia"/>
          <w:sz w:val="20"/>
          <w:szCs w:val="20"/>
          <w:lang w:val="en-GB"/>
        </w:rPr>
        <w:t>to implement the agreed</w:t>
      </w: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 UE capability, because thi</w:t>
      </w:r>
      <w:r w:rsidR="008A59F8">
        <w:rPr>
          <w:rFonts w:ascii="Times New Roman" w:eastAsia="宋体" w:hAnsi="Times New Roman" w:cs="Times New Roman" w:hint="eastAsia"/>
          <w:sz w:val="20"/>
          <w:szCs w:val="20"/>
          <w:lang w:val="en-GB"/>
        </w:rPr>
        <w:t>s can make the UE and NW apply</w:t>
      </w: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 the new </w:t>
      </w:r>
      <w:proofErr w:type="spellStart"/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>subband</w:t>
      </w:r>
      <w:proofErr w:type="spellEnd"/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 numbering rule without ambiguity. Also, it is not preferred to </w:t>
      </w:r>
      <w:r w:rsidR="008A59F8"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directly </w:t>
      </w: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>change the Rel-15/16 Spec</w:t>
      </w:r>
      <w:r w:rsidR="008A59F8">
        <w:rPr>
          <w:rFonts w:ascii="Times New Roman" w:eastAsia="宋体" w:hAnsi="Times New Roman" w:cs="Times New Roman" w:hint="eastAsia"/>
          <w:sz w:val="20"/>
          <w:szCs w:val="20"/>
          <w:lang w:val="en-GB"/>
        </w:rPr>
        <w:t>s</w:t>
      </w: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 and mandate such a UE capability to the UEs with earlier releases. Therefore, we think a magic sentence can be added to the CR introducing the new capability. </w:t>
      </w:r>
    </w:p>
    <w:p w:rsidR="004265EE" w:rsidRPr="00666DEB" w:rsidRDefault="00666DEB" w:rsidP="00C0743A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666DEB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Proposal 2: A magic sentence can be added to the CR introducing the agreed UE capability for </w:t>
      </w:r>
      <w:proofErr w:type="spellStart"/>
      <w:r w:rsidRPr="00666DEB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subband</w:t>
      </w:r>
      <w:proofErr w:type="spellEnd"/>
      <w:r w:rsidRPr="00666DEB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 numbering in CSI report. </w:t>
      </w:r>
    </w:p>
    <w:p w:rsidR="00776F20" w:rsidRPr="00776F20" w:rsidRDefault="00776F20" w:rsidP="00C01475">
      <w:pPr>
        <w:pStyle w:val="1"/>
        <w:ind w:left="738" w:hangingChars="205" w:hanging="738"/>
        <w:jc w:val="both"/>
      </w:pPr>
      <w:r w:rsidRPr="00776F20">
        <w:lastRenderedPageBreak/>
        <w:t>Conclusion</w:t>
      </w:r>
    </w:p>
    <w:p w:rsidR="0009546A" w:rsidRPr="00FE62EA" w:rsidRDefault="00666DEB" w:rsidP="0009546A">
      <w:pPr>
        <w:tabs>
          <w:tab w:val="left" w:pos="5812"/>
        </w:tabs>
        <w:spacing w:after="180"/>
        <w:jc w:val="left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 xml:space="preserve">This contribution </w:t>
      </w:r>
      <w:r w:rsidR="009C3CA6">
        <w:rPr>
          <w:rFonts w:ascii="Times New Roman" w:eastAsia="宋体" w:hAnsi="Times New Roman" w:cs="Times New Roman"/>
          <w:sz w:val="20"/>
          <w:szCs w:val="24"/>
        </w:rPr>
        <w:t>discusses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 the remaining issues </w:t>
      </w:r>
      <w:r>
        <w:rPr>
          <w:rFonts w:ascii="Times New Roman" w:eastAsia="宋体" w:hAnsi="Times New Roman" w:cs="Times New Roman"/>
          <w:sz w:val="20"/>
          <w:szCs w:val="24"/>
        </w:rPr>
        <w:t>on the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 corrections related to </w:t>
      </w:r>
      <w:proofErr w:type="spellStart"/>
      <w:r w:rsidRPr="006442B4">
        <w:rPr>
          <w:rFonts w:ascii="Times New Roman" w:eastAsia="宋体" w:hAnsi="Times New Roman" w:cs="Times New Roman" w:hint="eastAsia"/>
          <w:i/>
          <w:sz w:val="20"/>
          <w:szCs w:val="24"/>
        </w:rPr>
        <w:t>csi-ReportingBand</w:t>
      </w:r>
      <w:proofErr w:type="spellEnd"/>
      <w:r>
        <w:rPr>
          <w:rFonts w:ascii="Times New Roman" w:eastAsia="宋体" w:hAnsi="Times New Roman" w:cs="Times New Roman" w:hint="eastAsia"/>
          <w:sz w:val="20"/>
          <w:szCs w:val="24"/>
        </w:rPr>
        <w:t>, with the following observations and</w:t>
      </w:r>
      <w:r w:rsidR="009C3CA6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4"/>
        </w:rPr>
        <w:t>proposals</w:t>
      </w:r>
      <w:r w:rsidR="0009546A" w:rsidRPr="00FE62EA">
        <w:rPr>
          <w:rFonts w:ascii="Times New Roman" w:eastAsia="宋体" w:hAnsi="Times New Roman" w:cs="Times New Roman" w:hint="eastAsia"/>
          <w:sz w:val="20"/>
          <w:szCs w:val="24"/>
        </w:rPr>
        <w:t>:</w:t>
      </w:r>
    </w:p>
    <w:p w:rsidR="006442B4" w:rsidRDefault="006442B4" w:rsidP="006442B4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/>
          <w:sz w:val="20"/>
          <w:szCs w:val="20"/>
        </w:rPr>
      </w:pPr>
      <w:r w:rsidRPr="00D143D2">
        <w:rPr>
          <w:rFonts w:ascii="Times New Roman" w:eastAsia="宋体" w:hAnsi="Times New Roman" w:cs="Times New Roman" w:hint="eastAsia"/>
          <w:b/>
          <w:sz w:val="20"/>
          <w:szCs w:val="20"/>
        </w:rPr>
        <w:t>Observation</w:t>
      </w:r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1</w:t>
      </w:r>
      <w:r w:rsidRPr="00D143D2">
        <w:rPr>
          <w:rFonts w:ascii="Times New Roman" w:eastAsia="宋体" w:hAnsi="Times New Roman" w:cs="Times New Roman" w:hint="eastAsia"/>
          <w:b/>
          <w:sz w:val="20"/>
          <w:szCs w:val="20"/>
        </w:rPr>
        <w:t>: Current RRC Spec and RAN1 Spec</w:t>
      </w:r>
      <w:r>
        <w:rPr>
          <w:rFonts w:ascii="Times New Roman" w:eastAsia="宋体" w:hAnsi="Times New Roman" w:cs="Times New Roman" w:hint="eastAsia"/>
          <w:b/>
          <w:sz w:val="20"/>
          <w:szCs w:val="20"/>
        </w:rPr>
        <w:t>s</w:t>
      </w:r>
      <w:r w:rsidRPr="00D143D2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can work </w:t>
      </w:r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in a coordinated way: the FD of </w:t>
      </w:r>
      <w:proofErr w:type="spellStart"/>
      <w:r w:rsidRPr="00D143D2">
        <w:rPr>
          <w:rFonts w:ascii="Times New Roman" w:eastAsia="宋体" w:hAnsi="Times New Roman" w:cs="Times New Roman" w:hint="eastAsia"/>
          <w:b/>
          <w:i/>
          <w:sz w:val="20"/>
          <w:szCs w:val="20"/>
        </w:rPr>
        <w:t>csi-ReportingBand</w:t>
      </w:r>
      <w:proofErr w:type="spellEnd"/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in RRC Spec specifies the actual </w:t>
      </w:r>
      <w:proofErr w:type="spellStart"/>
      <w:r>
        <w:rPr>
          <w:rFonts w:ascii="Times New Roman" w:eastAsia="宋体" w:hAnsi="Times New Roman" w:cs="Times New Roman" w:hint="eastAsia"/>
          <w:b/>
          <w:sz w:val="20"/>
          <w:szCs w:val="20"/>
        </w:rPr>
        <w:t>subbands</w:t>
      </w:r>
      <w:proofErr w:type="spellEnd"/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whose CSI needs to be reported in the BWP as per </w:t>
      </w:r>
      <w:r>
        <w:rPr>
          <w:rFonts w:ascii="Times New Roman" w:eastAsia="宋体" w:hAnsi="Times New Roman" w:cs="Times New Roman"/>
          <w:b/>
          <w:sz w:val="20"/>
          <w:szCs w:val="20"/>
        </w:rPr>
        <w:t>the</w:t>
      </w:r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RRC configuration; whilst RAN1 Specs further specify the </w:t>
      </w:r>
      <w:proofErr w:type="spellStart"/>
      <w:r>
        <w:rPr>
          <w:rFonts w:ascii="Times New Roman" w:eastAsia="宋体" w:hAnsi="Times New Roman" w:cs="Times New Roman" w:hint="eastAsia"/>
          <w:b/>
          <w:sz w:val="20"/>
          <w:szCs w:val="20"/>
        </w:rPr>
        <w:t>subband</w:t>
      </w:r>
      <w:proofErr w:type="spellEnd"/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numbering rule which numbers the </w:t>
      </w:r>
      <w:proofErr w:type="spellStart"/>
      <w:r>
        <w:rPr>
          <w:rFonts w:ascii="Times New Roman" w:eastAsia="宋体" w:hAnsi="Times New Roman" w:cs="Times New Roman" w:hint="eastAsia"/>
          <w:b/>
          <w:sz w:val="20"/>
          <w:szCs w:val="20"/>
        </w:rPr>
        <w:t>subbands</w:t>
      </w:r>
      <w:proofErr w:type="spellEnd"/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to be included in CSI report by PHY, with t</w:t>
      </w:r>
      <w:r>
        <w:rPr>
          <w:rFonts w:ascii="Times New Roman" w:eastAsia="宋体" w:hAnsi="Times New Roman" w:cs="Times New Roman"/>
          <w:b/>
          <w:sz w:val="20"/>
          <w:szCs w:val="20"/>
        </w:rPr>
        <w:t>he</w:t>
      </w:r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actual </w:t>
      </w:r>
      <w:proofErr w:type="spellStart"/>
      <w:r>
        <w:rPr>
          <w:rFonts w:ascii="Times New Roman" w:eastAsia="宋体" w:hAnsi="Times New Roman" w:cs="Times New Roman" w:hint="eastAsia"/>
          <w:b/>
          <w:sz w:val="20"/>
          <w:szCs w:val="20"/>
        </w:rPr>
        <w:t>subbands</w:t>
      </w:r>
      <w:proofErr w:type="spellEnd"/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indicated by </w:t>
      </w:r>
      <w:proofErr w:type="spellStart"/>
      <w:r w:rsidRPr="00D143D2">
        <w:rPr>
          <w:rFonts w:ascii="Times New Roman" w:eastAsia="宋体" w:hAnsi="Times New Roman" w:cs="Times New Roman" w:hint="eastAsia"/>
          <w:b/>
          <w:i/>
          <w:sz w:val="20"/>
          <w:szCs w:val="20"/>
        </w:rPr>
        <w:t>csi-ReportingBand</w:t>
      </w:r>
      <w:proofErr w:type="spellEnd"/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as input. </w:t>
      </w:r>
    </w:p>
    <w:p w:rsidR="006442B4" w:rsidRDefault="006442B4" w:rsidP="006442B4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/>
          <w:sz w:val="20"/>
          <w:szCs w:val="20"/>
        </w:rPr>
      </w:pPr>
      <w:r w:rsidRPr="009278A6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Observation 1a: No reason/necessity to repeat or reference the </w:t>
      </w:r>
      <w:proofErr w:type="spellStart"/>
      <w:r w:rsidRPr="009278A6">
        <w:rPr>
          <w:rFonts w:ascii="Times New Roman" w:eastAsia="宋体" w:hAnsi="Times New Roman" w:cs="Times New Roman" w:hint="eastAsia"/>
          <w:b/>
          <w:sz w:val="20"/>
          <w:szCs w:val="20"/>
        </w:rPr>
        <w:t>subband</w:t>
      </w:r>
      <w:proofErr w:type="spellEnd"/>
      <w:r w:rsidRPr="009278A6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numbering rule specified in TS 38.214/212 </w:t>
      </w:r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for PHY operation in </w:t>
      </w:r>
      <w:r w:rsidRPr="009278A6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the </w:t>
      </w:r>
      <w:r>
        <w:rPr>
          <w:rFonts w:ascii="Times New Roman" w:eastAsia="宋体" w:hAnsi="Times New Roman" w:cs="Times New Roman" w:hint="eastAsia"/>
          <w:b/>
          <w:sz w:val="20"/>
          <w:szCs w:val="20"/>
        </w:rPr>
        <w:t>field description</w:t>
      </w:r>
      <w:r w:rsidRPr="009278A6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of </w:t>
      </w:r>
      <w:proofErr w:type="spellStart"/>
      <w:r w:rsidRPr="009278A6">
        <w:rPr>
          <w:rFonts w:ascii="Times New Roman" w:eastAsia="宋体" w:hAnsi="Times New Roman" w:cs="Times New Roman" w:hint="eastAsia"/>
          <w:b/>
          <w:i/>
          <w:sz w:val="20"/>
          <w:szCs w:val="20"/>
        </w:rPr>
        <w:t>csi-</w:t>
      </w:r>
      <w:proofErr w:type="gramStart"/>
      <w:r w:rsidRPr="009278A6">
        <w:rPr>
          <w:rFonts w:ascii="Times New Roman" w:eastAsia="宋体" w:hAnsi="Times New Roman" w:cs="Times New Roman" w:hint="eastAsia"/>
          <w:b/>
          <w:i/>
          <w:sz w:val="20"/>
          <w:szCs w:val="20"/>
        </w:rPr>
        <w:t>ReportingBand</w:t>
      </w:r>
      <w:proofErr w:type="spellEnd"/>
      <w:r w:rsidRPr="009278A6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.</w:t>
      </w:r>
      <w:proofErr w:type="gramEnd"/>
      <w:r w:rsidRPr="009278A6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</w:t>
      </w:r>
    </w:p>
    <w:p w:rsidR="006442B4" w:rsidRDefault="006442B4" w:rsidP="002446BA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sz w:val="20"/>
          <w:szCs w:val="20"/>
        </w:rPr>
        <w:t>Observation 2: Changes in [4] and [5</w:t>
      </w:r>
      <w:r w:rsidRPr="00CF7E97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] to the FD of </w:t>
      </w:r>
      <w:proofErr w:type="spellStart"/>
      <w:r w:rsidRPr="00CF7E97">
        <w:rPr>
          <w:rFonts w:ascii="Times New Roman" w:eastAsia="宋体" w:hAnsi="Times New Roman" w:cs="Times New Roman" w:hint="eastAsia"/>
          <w:b/>
          <w:sz w:val="20"/>
          <w:szCs w:val="20"/>
        </w:rPr>
        <w:t>csi-ReportingBand</w:t>
      </w:r>
      <w:proofErr w:type="spellEnd"/>
      <w:r w:rsidRPr="00CF7E97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may lead to unexpected</w:t>
      </w:r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misunderstanding</w:t>
      </w:r>
      <w:r w:rsidRPr="00CF7E97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to the </w:t>
      </w:r>
      <w:proofErr w:type="spellStart"/>
      <w:r w:rsidRPr="00CF7E97">
        <w:rPr>
          <w:rFonts w:ascii="Times New Roman" w:eastAsia="宋体" w:hAnsi="Times New Roman" w:cs="Times New Roman" w:hint="eastAsia"/>
          <w:b/>
          <w:sz w:val="20"/>
          <w:szCs w:val="20"/>
        </w:rPr>
        <w:t>subband</w:t>
      </w:r>
      <w:proofErr w:type="spellEnd"/>
      <w:r w:rsidRPr="00CF7E97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sz w:val="20"/>
          <w:szCs w:val="20"/>
        </w:rPr>
        <w:t>actually indicated for CSI reporting</w:t>
      </w:r>
      <w:r w:rsidRPr="00CF7E97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, by removing or revising </w:t>
      </w:r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the </w:t>
      </w:r>
      <w:r w:rsidRPr="00CF7E97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sentence of </w:t>
      </w:r>
      <w:r w:rsidRPr="00CF7E97">
        <w:rPr>
          <w:rFonts w:ascii="Times New Roman" w:eastAsia="宋体" w:hAnsi="Times New Roman" w:cs="Times New Roman"/>
          <w:b/>
          <w:sz w:val="20"/>
          <w:szCs w:val="20"/>
        </w:rPr>
        <w:t xml:space="preserve">“The right-most bit in the bit string represents the lowest </w:t>
      </w:r>
      <w:proofErr w:type="spellStart"/>
      <w:r w:rsidRPr="00CF7E97">
        <w:rPr>
          <w:rFonts w:ascii="Times New Roman" w:eastAsia="宋体" w:hAnsi="Times New Roman" w:cs="Times New Roman"/>
          <w:b/>
          <w:sz w:val="20"/>
          <w:szCs w:val="20"/>
        </w:rPr>
        <w:t>subband</w:t>
      </w:r>
      <w:proofErr w:type="spellEnd"/>
      <w:r w:rsidRPr="00CF7E97">
        <w:rPr>
          <w:rFonts w:ascii="Times New Roman" w:eastAsia="宋体" w:hAnsi="Times New Roman" w:cs="Times New Roman"/>
          <w:b/>
          <w:sz w:val="20"/>
          <w:szCs w:val="20"/>
        </w:rPr>
        <w:t xml:space="preserve"> in the BWP.”</w:t>
      </w:r>
    </w:p>
    <w:p w:rsidR="002446BA" w:rsidRPr="00CF7E97" w:rsidRDefault="002446BA" w:rsidP="002446BA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/>
          <w:sz w:val="20"/>
          <w:szCs w:val="20"/>
        </w:rPr>
      </w:pPr>
    </w:p>
    <w:p w:rsidR="006442B4" w:rsidRPr="00CF7E97" w:rsidRDefault="006442B4" w:rsidP="006442B4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/>
          <w:sz w:val="20"/>
          <w:szCs w:val="20"/>
        </w:rPr>
      </w:pPr>
      <w:r w:rsidRPr="00CF7E97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Proposal 1: Do not change </w:t>
      </w:r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the </w:t>
      </w:r>
      <w:r w:rsidRPr="00CF7E97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field description of </w:t>
      </w:r>
      <w:proofErr w:type="spellStart"/>
      <w:r w:rsidRPr="00CF7E97">
        <w:rPr>
          <w:rFonts w:ascii="Times New Roman" w:eastAsia="宋体" w:hAnsi="Times New Roman" w:cs="Times New Roman" w:hint="eastAsia"/>
          <w:b/>
          <w:i/>
          <w:sz w:val="20"/>
          <w:szCs w:val="20"/>
        </w:rPr>
        <w:t>csi-ReportingBand</w:t>
      </w:r>
      <w:proofErr w:type="spellEnd"/>
      <w:r w:rsidRPr="00CF7E97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. </w:t>
      </w:r>
    </w:p>
    <w:p w:rsidR="004D6773" w:rsidRPr="00666DEB" w:rsidRDefault="006442B4" w:rsidP="00C0743A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666DEB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Proposal 2: A magic sentence can be added to the CR introducing the agreed UE capability for </w:t>
      </w:r>
      <w:proofErr w:type="spellStart"/>
      <w:r w:rsidRPr="00666DEB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subband</w:t>
      </w:r>
      <w:proofErr w:type="spellEnd"/>
      <w:r w:rsidRPr="00666DEB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 numbering in CSI report. </w:t>
      </w:r>
    </w:p>
    <w:p w:rsidR="00776F20" w:rsidRPr="00776F20" w:rsidRDefault="00776F20" w:rsidP="00C01475">
      <w:pPr>
        <w:pStyle w:val="1"/>
        <w:ind w:left="738" w:hangingChars="205" w:hanging="738"/>
        <w:jc w:val="both"/>
      </w:pPr>
      <w:r w:rsidRPr="00776F20">
        <w:rPr>
          <w:rFonts w:hint="eastAsia"/>
        </w:rPr>
        <w:t>Reference</w:t>
      </w:r>
    </w:p>
    <w:p w:rsidR="00776F20" w:rsidRPr="00B93320" w:rsidRDefault="008A59F8" w:rsidP="008A59F8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8A59F8">
        <w:rPr>
          <w:rFonts w:ascii="Times New Roman" w:eastAsia="宋体" w:hAnsi="Times New Roman" w:cs="Times New Roman"/>
          <w:sz w:val="20"/>
          <w:szCs w:val="24"/>
          <w:lang w:val="en-GB"/>
        </w:rPr>
        <w:t>R2-2311280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 w:rsidRPr="008A59F8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Report from maintenance and </w:t>
      </w:r>
      <w:proofErr w:type="spellStart"/>
      <w:r w:rsidRPr="008A59F8">
        <w:rPr>
          <w:rFonts w:ascii="Times New Roman" w:eastAsia="宋体" w:hAnsi="Times New Roman" w:cs="Times New Roman"/>
          <w:sz w:val="20"/>
          <w:szCs w:val="24"/>
          <w:lang w:val="en-GB"/>
        </w:rPr>
        <w:t>eRedCap</w:t>
      </w:r>
      <w:proofErr w:type="spellEnd"/>
      <w:r w:rsidRPr="008A59F8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breakout session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proofErr w:type="spellStart"/>
      <w:r w:rsidR="00B93320" w:rsidRPr="00B93320">
        <w:rPr>
          <w:rFonts w:ascii="Times New Roman" w:eastAsia="宋体" w:hAnsi="Times New Roman" w:cs="Times New Roman"/>
          <w:sz w:val="20"/>
          <w:szCs w:val="24"/>
          <w:lang w:val="en-GB"/>
        </w:rPr>
        <w:t>Session</w:t>
      </w:r>
      <w:proofErr w:type="spellEnd"/>
      <w:r w:rsidR="00B93320" w:rsidRPr="00B93320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Chair (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Ericsson</w:t>
      </w:r>
      <w:r w:rsidR="00B93320" w:rsidRPr="00B93320">
        <w:rPr>
          <w:rFonts w:ascii="Times New Roman" w:eastAsia="宋体" w:hAnsi="Times New Roman" w:cs="Times New Roman"/>
          <w:sz w:val="20"/>
          <w:szCs w:val="24"/>
          <w:lang w:val="en-GB"/>
        </w:rPr>
        <w:t>)</w:t>
      </w:r>
    </w:p>
    <w:p w:rsidR="00000094" w:rsidRDefault="008A59F8" w:rsidP="008A59F8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8A59F8">
        <w:rPr>
          <w:rFonts w:ascii="Times New Roman" w:hAnsi="Times New Roman" w:cs="Times New Roman"/>
        </w:rPr>
        <w:t>R1-2212995</w:t>
      </w:r>
      <w:r>
        <w:rPr>
          <w:rFonts w:ascii="Times New Roman" w:hAnsi="Times New Roman" w:cs="Times New Roman" w:hint="eastAsia"/>
        </w:rPr>
        <w:tab/>
      </w:r>
      <w:r w:rsidRPr="008A59F8">
        <w:rPr>
          <w:rFonts w:ascii="Times New Roman" w:hAnsi="Times New Roman" w:cs="Times New Roman"/>
        </w:rPr>
        <w:t>CR on CSI reporting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 w:rsidR="00251DD6">
        <w:rPr>
          <w:rFonts w:ascii="Times New Roman" w:eastAsia="宋体" w:hAnsi="Times New Roman" w:cs="Times New Roman" w:hint="eastAsia"/>
          <w:sz w:val="20"/>
          <w:szCs w:val="24"/>
          <w:lang w:val="en-GB"/>
        </w:rPr>
        <w:t>Ericsson, Samsung</w:t>
      </w:r>
    </w:p>
    <w:p w:rsidR="008A59F8" w:rsidRDefault="008A59F8" w:rsidP="008A59F8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8A59F8">
        <w:rPr>
          <w:rFonts w:ascii="Times New Roman" w:eastAsia="宋体" w:hAnsi="Times New Roman" w:cs="Times New Roman"/>
          <w:sz w:val="20"/>
          <w:szCs w:val="24"/>
          <w:lang w:val="en-GB"/>
        </w:rPr>
        <w:t>R1-2212996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 w:rsidRPr="008A59F8">
        <w:rPr>
          <w:rFonts w:ascii="Times New Roman" w:eastAsia="宋体" w:hAnsi="Times New Roman" w:cs="Times New Roman"/>
          <w:sz w:val="20"/>
          <w:szCs w:val="24"/>
          <w:lang w:val="en-GB"/>
        </w:rPr>
        <w:t>CR on CSI reporting</w:t>
      </w:r>
      <w:r w:rsidR="00251DD6" w:rsidRPr="00251DD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="00251DD6"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  <w:t>Ericsson, Samsung</w:t>
      </w:r>
    </w:p>
    <w:p w:rsidR="00251DD6" w:rsidRPr="00251DD6" w:rsidRDefault="00251DD6" w:rsidP="00251DD6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251DD6">
        <w:rPr>
          <w:rFonts w:ascii="Times New Roman" w:eastAsia="宋体" w:hAnsi="Times New Roman" w:cs="Times New Roman"/>
          <w:sz w:val="20"/>
          <w:szCs w:val="24"/>
          <w:lang w:val="en-GB"/>
        </w:rPr>
        <w:t>R2-2311199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 w:rsidRPr="00251DD6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Clarification of lowest </w:t>
      </w:r>
      <w:proofErr w:type="spellStart"/>
      <w:r w:rsidRPr="00251DD6">
        <w:rPr>
          <w:rFonts w:ascii="Times New Roman" w:eastAsia="宋体" w:hAnsi="Times New Roman" w:cs="Times New Roman"/>
          <w:sz w:val="20"/>
          <w:szCs w:val="24"/>
          <w:lang w:val="en-GB"/>
        </w:rPr>
        <w:t>subband</w:t>
      </w:r>
      <w:proofErr w:type="spellEnd"/>
      <w:r w:rsidRPr="00251DD6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for CSI reporting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  <w:t>Ericsson</w:t>
      </w:r>
    </w:p>
    <w:p w:rsidR="00A63C71" w:rsidRPr="00251DD6" w:rsidRDefault="00251DD6" w:rsidP="00251DD6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251DD6">
        <w:rPr>
          <w:rFonts w:ascii="Times New Roman" w:eastAsia="宋体" w:hAnsi="Times New Roman" w:cs="Times New Roman"/>
          <w:sz w:val="20"/>
          <w:szCs w:val="24"/>
          <w:lang w:val="en-GB"/>
        </w:rPr>
        <w:t>R2-2309857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 w:rsidRPr="00251DD6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Clarification on the condition of </w:t>
      </w:r>
      <w:proofErr w:type="spellStart"/>
      <w:r w:rsidRPr="00251DD6">
        <w:rPr>
          <w:rFonts w:ascii="Times New Roman" w:eastAsia="宋体" w:hAnsi="Times New Roman" w:cs="Times New Roman"/>
          <w:sz w:val="20"/>
          <w:szCs w:val="24"/>
          <w:lang w:val="en-GB"/>
        </w:rPr>
        <w:t>subband</w:t>
      </w:r>
      <w:proofErr w:type="spellEnd"/>
      <w:r w:rsidRPr="00251DD6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reporting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  <w:t>Samsung</w:t>
      </w:r>
    </w:p>
    <w:sectPr w:rsidR="00A63C71" w:rsidRPr="00251DD6" w:rsidSect="00C473A5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87A" w:rsidRDefault="005B287A">
      <w:r>
        <w:separator/>
      </w:r>
    </w:p>
  </w:endnote>
  <w:endnote w:type="continuationSeparator" w:id="0">
    <w:p w:rsidR="005B287A" w:rsidRDefault="005B287A">
      <w:r>
        <w:continuationSeparator/>
      </w:r>
    </w:p>
  </w:endnote>
  <w:endnote w:type="continuationNotice" w:id="1">
    <w:p w:rsidR="005B287A" w:rsidRDefault="005B28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784" w:rsidRDefault="00EE5784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82268C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82268C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87A" w:rsidRDefault="005B287A">
      <w:r>
        <w:separator/>
      </w:r>
    </w:p>
  </w:footnote>
  <w:footnote w:type="continuationSeparator" w:id="0">
    <w:p w:rsidR="005B287A" w:rsidRDefault="005B287A">
      <w:r>
        <w:continuationSeparator/>
      </w:r>
    </w:p>
  </w:footnote>
  <w:footnote w:type="continuationNotice" w:id="1">
    <w:p w:rsidR="005B287A" w:rsidRDefault="005B287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784" w:rsidRDefault="00EE578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0.8pt;height:10.8pt" o:bullet="t">
        <v:imagedata r:id="rId1" o:title="mso8580"/>
      </v:shape>
    </w:pict>
  </w:numPicBullet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1CC2F5A"/>
    <w:multiLevelType w:val="hybridMultilevel"/>
    <w:tmpl w:val="843696E8"/>
    <w:lvl w:ilvl="0" w:tplc="04090007">
      <w:start w:val="1"/>
      <w:numFmt w:val="bullet"/>
      <w:lvlText w:val=""/>
      <w:lvlPicBulletId w:val="0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253626D"/>
    <w:multiLevelType w:val="hybridMultilevel"/>
    <w:tmpl w:val="611267CA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CB248D3"/>
    <w:multiLevelType w:val="hybridMultilevel"/>
    <w:tmpl w:val="AECEB3EA"/>
    <w:lvl w:ilvl="0" w:tplc="7242DAD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0CE425E5"/>
    <w:multiLevelType w:val="hybridMultilevel"/>
    <w:tmpl w:val="7B9A237C"/>
    <w:lvl w:ilvl="0" w:tplc="3BE04F58">
      <w:start w:val="3"/>
      <w:numFmt w:val="decimal"/>
      <w:lvlText w:val="%1."/>
      <w:lvlJc w:val="left"/>
      <w:pPr>
        <w:ind w:left="1619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6">
    <w:nsid w:val="0D0E0528"/>
    <w:multiLevelType w:val="hybridMultilevel"/>
    <w:tmpl w:val="F80ECB82"/>
    <w:lvl w:ilvl="0" w:tplc="DFF4350A">
      <w:start w:val="6"/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13E27C13"/>
    <w:multiLevelType w:val="hybridMultilevel"/>
    <w:tmpl w:val="92EE5544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62B2DFE"/>
    <w:multiLevelType w:val="hybridMultilevel"/>
    <w:tmpl w:val="48BE0E76"/>
    <w:lvl w:ilvl="0" w:tplc="6FA8F01C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C2B428F"/>
    <w:multiLevelType w:val="hybridMultilevel"/>
    <w:tmpl w:val="5BA0878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4521559"/>
    <w:multiLevelType w:val="hybridMultilevel"/>
    <w:tmpl w:val="3946826E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B11638A"/>
    <w:multiLevelType w:val="hybridMultilevel"/>
    <w:tmpl w:val="D930AF4A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02A77B5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9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E04FD5"/>
    <w:multiLevelType w:val="hybridMultilevel"/>
    <w:tmpl w:val="BEECEC30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5">
      <w:start w:val="1"/>
      <w:numFmt w:val="upperLetter"/>
      <w:lvlText w:val="%5."/>
      <w:lvlJc w:val="left"/>
      <w:pPr>
        <w:ind w:left="2100" w:hanging="420"/>
      </w:pPr>
      <w:rPr>
        <w:rFonts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69C080E"/>
    <w:multiLevelType w:val="hybridMultilevel"/>
    <w:tmpl w:val="4886C0EC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97564BE"/>
    <w:multiLevelType w:val="hybridMultilevel"/>
    <w:tmpl w:val="364A1F18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99C2F58"/>
    <w:multiLevelType w:val="hybridMultilevel"/>
    <w:tmpl w:val="06FC5B4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60122DB"/>
    <w:multiLevelType w:val="hybridMultilevel"/>
    <w:tmpl w:val="7AAA58FC"/>
    <w:lvl w:ilvl="0" w:tplc="6832B07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5F186E4D"/>
    <w:multiLevelType w:val="hybridMultilevel"/>
    <w:tmpl w:val="E812BF5E"/>
    <w:lvl w:ilvl="0" w:tplc="9866171C">
      <w:start w:val="3"/>
      <w:numFmt w:val="bullet"/>
      <w:lvlText w:val="-"/>
      <w:lvlJc w:val="left"/>
      <w:pPr>
        <w:ind w:left="1613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31">
    <w:nsid w:val="5F476931"/>
    <w:multiLevelType w:val="hybridMultilevel"/>
    <w:tmpl w:val="2B02756C"/>
    <w:lvl w:ilvl="0" w:tplc="D33C5F5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2">
    <w:nsid w:val="5FD11424"/>
    <w:multiLevelType w:val="hybridMultilevel"/>
    <w:tmpl w:val="191234C0"/>
    <w:lvl w:ilvl="0" w:tplc="D10C6D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24B1F2E"/>
    <w:multiLevelType w:val="hybridMultilevel"/>
    <w:tmpl w:val="C7EAD9B0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>
    <w:nsid w:val="686C431D"/>
    <w:multiLevelType w:val="hybridMultilevel"/>
    <w:tmpl w:val="D6EA4E9C"/>
    <w:lvl w:ilvl="0" w:tplc="AE2A0B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F6B25D5"/>
    <w:multiLevelType w:val="hybridMultilevel"/>
    <w:tmpl w:val="BA969B5E"/>
    <w:lvl w:ilvl="0" w:tplc="65C0F8DC">
      <w:start w:val="1"/>
      <w:numFmt w:val="bullet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8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9">
    <w:nsid w:val="74FF1CEA"/>
    <w:multiLevelType w:val="hybridMultilevel"/>
    <w:tmpl w:val="C91A7F02"/>
    <w:lvl w:ilvl="0" w:tplc="B644CE60">
      <w:start w:val="1"/>
      <w:numFmt w:val="bullet"/>
      <w:pStyle w:val="50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>
    <w:nsid w:val="750E773B"/>
    <w:multiLevelType w:val="hybridMultilevel"/>
    <w:tmpl w:val="3D30DA1C"/>
    <w:lvl w:ilvl="0" w:tplc="9D66F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1">
    <w:nsid w:val="765571BF"/>
    <w:multiLevelType w:val="hybridMultilevel"/>
    <w:tmpl w:val="E6028C72"/>
    <w:lvl w:ilvl="0" w:tplc="9AB835EC">
      <w:start w:val="5"/>
      <w:numFmt w:val="decimal"/>
      <w:lvlText w:val="%1."/>
      <w:lvlJc w:val="left"/>
      <w:pPr>
        <w:ind w:left="1619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CD972FA"/>
    <w:multiLevelType w:val="hybridMultilevel"/>
    <w:tmpl w:val="450A142E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BC6D2CC">
      <w:start w:val="1"/>
      <w:numFmt w:val="bullet"/>
      <w:lvlText w:val="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0"/>
  </w:num>
  <w:num w:numId="4">
    <w:abstractNumId w:val="26"/>
  </w:num>
  <w:num w:numId="5">
    <w:abstractNumId w:val="27"/>
  </w:num>
  <w:num w:numId="6">
    <w:abstractNumId w:val="29"/>
  </w:num>
  <w:num w:numId="7">
    <w:abstractNumId w:val="12"/>
  </w:num>
  <w:num w:numId="8">
    <w:abstractNumId w:val="14"/>
  </w:num>
  <w:num w:numId="9">
    <w:abstractNumId w:val="8"/>
  </w:num>
  <w:num w:numId="10">
    <w:abstractNumId w:val="39"/>
  </w:num>
  <w:num w:numId="11">
    <w:abstractNumId w:val="19"/>
  </w:num>
  <w:num w:numId="12">
    <w:abstractNumId w:val="36"/>
  </w:num>
  <w:num w:numId="13">
    <w:abstractNumId w:val="38"/>
  </w:num>
  <w:num w:numId="14">
    <w:abstractNumId w:val="16"/>
  </w:num>
  <w:num w:numId="15">
    <w:abstractNumId w:val="34"/>
  </w:num>
  <w:num w:numId="16">
    <w:abstractNumId w:val="7"/>
  </w:num>
  <w:num w:numId="17">
    <w:abstractNumId w:val="15"/>
  </w:num>
  <w:num w:numId="18">
    <w:abstractNumId w:val="18"/>
  </w:num>
  <w:num w:numId="19">
    <w:abstractNumId w:val="6"/>
  </w:num>
  <w:num w:numId="20">
    <w:abstractNumId w:val="9"/>
  </w:num>
  <w:num w:numId="21">
    <w:abstractNumId w:val="13"/>
  </w:num>
  <w:num w:numId="22">
    <w:abstractNumId w:val="31"/>
  </w:num>
  <w:num w:numId="23">
    <w:abstractNumId w:val="18"/>
  </w:num>
  <w:num w:numId="24">
    <w:abstractNumId w:val="18"/>
  </w:num>
  <w:num w:numId="25">
    <w:abstractNumId w:val="22"/>
  </w:num>
  <w:num w:numId="26">
    <w:abstractNumId w:val="33"/>
  </w:num>
  <w:num w:numId="27">
    <w:abstractNumId w:val="37"/>
  </w:num>
  <w:num w:numId="28">
    <w:abstractNumId w:val="40"/>
  </w:num>
  <w:num w:numId="29">
    <w:abstractNumId w:val="5"/>
  </w:num>
  <w:num w:numId="30">
    <w:abstractNumId w:val="41"/>
  </w:num>
  <w:num w:numId="31">
    <w:abstractNumId w:val="23"/>
  </w:num>
  <w:num w:numId="32">
    <w:abstractNumId w:val="28"/>
  </w:num>
  <w:num w:numId="33">
    <w:abstractNumId w:val="18"/>
  </w:num>
  <w:num w:numId="34">
    <w:abstractNumId w:val="18"/>
  </w:num>
  <w:num w:numId="35">
    <w:abstractNumId w:val="35"/>
  </w:num>
  <w:num w:numId="36">
    <w:abstractNumId w:val="10"/>
  </w:num>
  <w:num w:numId="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</w:num>
  <w:num w:numId="39">
    <w:abstractNumId w:val="17"/>
  </w:num>
  <w:num w:numId="40">
    <w:abstractNumId w:val="30"/>
  </w:num>
  <w:num w:numId="41">
    <w:abstractNumId w:val="11"/>
  </w:num>
  <w:num w:numId="42">
    <w:abstractNumId w:val="3"/>
  </w:num>
  <w:num w:numId="43">
    <w:abstractNumId w:val="18"/>
  </w:num>
  <w:num w:numId="44">
    <w:abstractNumId w:val="1"/>
  </w:num>
  <w:num w:numId="45">
    <w:abstractNumId w:val="24"/>
  </w:num>
  <w:num w:numId="46">
    <w:abstractNumId w:val="42"/>
  </w:num>
  <w:num w:numId="47">
    <w:abstractNumId w:val="21"/>
  </w:num>
  <w:num w:numId="48">
    <w:abstractNumId w:val="32"/>
  </w:num>
  <w:num w:numId="49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232F"/>
    <w:rsid w:val="00002A37"/>
    <w:rsid w:val="00003CF5"/>
    <w:rsid w:val="00004814"/>
    <w:rsid w:val="00004FB5"/>
    <w:rsid w:val="0000564C"/>
    <w:rsid w:val="00006446"/>
    <w:rsid w:val="00006896"/>
    <w:rsid w:val="00006AC8"/>
    <w:rsid w:val="00007B09"/>
    <w:rsid w:val="00007CDC"/>
    <w:rsid w:val="00011B28"/>
    <w:rsid w:val="00012C1E"/>
    <w:rsid w:val="00015D15"/>
    <w:rsid w:val="0001623F"/>
    <w:rsid w:val="0001658E"/>
    <w:rsid w:val="00016666"/>
    <w:rsid w:val="00017139"/>
    <w:rsid w:val="00020BBA"/>
    <w:rsid w:val="00021ACF"/>
    <w:rsid w:val="000235AA"/>
    <w:rsid w:val="00023CC2"/>
    <w:rsid w:val="0002564D"/>
    <w:rsid w:val="00025ECA"/>
    <w:rsid w:val="000264A7"/>
    <w:rsid w:val="00026F50"/>
    <w:rsid w:val="00027A07"/>
    <w:rsid w:val="000304CA"/>
    <w:rsid w:val="0003177D"/>
    <w:rsid w:val="000319EE"/>
    <w:rsid w:val="000325B8"/>
    <w:rsid w:val="00034983"/>
    <w:rsid w:val="00034C15"/>
    <w:rsid w:val="000351B9"/>
    <w:rsid w:val="00035C8C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44EF"/>
    <w:rsid w:val="000445FB"/>
    <w:rsid w:val="00044AD2"/>
    <w:rsid w:val="000455FB"/>
    <w:rsid w:val="000456BB"/>
    <w:rsid w:val="000515FE"/>
    <w:rsid w:val="00052A07"/>
    <w:rsid w:val="00052C40"/>
    <w:rsid w:val="000534E3"/>
    <w:rsid w:val="00054205"/>
    <w:rsid w:val="000549E3"/>
    <w:rsid w:val="00054D0D"/>
    <w:rsid w:val="000552B7"/>
    <w:rsid w:val="0005606A"/>
    <w:rsid w:val="00057117"/>
    <w:rsid w:val="0005724C"/>
    <w:rsid w:val="0005750E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70603"/>
    <w:rsid w:val="000715BC"/>
    <w:rsid w:val="00071695"/>
    <w:rsid w:val="00071AE2"/>
    <w:rsid w:val="000733E3"/>
    <w:rsid w:val="000741FB"/>
    <w:rsid w:val="000754D6"/>
    <w:rsid w:val="000771D1"/>
    <w:rsid w:val="00077E5F"/>
    <w:rsid w:val="0008036A"/>
    <w:rsid w:val="0008052D"/>
    <w:rsid w:val="000819F4"/>
    <w:rsid w:val="00081AE6"/>
    <w:rsid w:val="0008269A"/>
    <w:rsid w:val="0008377C"/>
    <w:rsid w:val="0008535A"/>
    <w:rsid w:val="000855EB"/>
    <w:rsid w:val="00085689"/>
    <w:rsid w:val="000857DB"/>
    <w:rsid w:val="00085B52"/>
    <w:rsid w:val="000866F2"/>
    <w:rsid w:val="00086A64"/>
    <w:rsid w:val="0009009F"/>
    <w:rsid w:val="00090130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7742"/>
    <w:rsid w:val="000A09D3"/>
    <w:rsid w:val="000A1118"/>
    <w:rsid w:val="000A1B7B"/>
    <w:rsid w:val="000A215D"/>
    <w:rsid w:val="000A22D8"/>
    <w:rsid w:val="000A263F"/>
    <w:rsid w:val="000A3375"/>
    <w:rsid w:val="000A3A86"/>
    <w:rsid w:val="000A45FD"/>
    <w:rsid w:val="000A5599"/>
    <w:rsid w:val="000A56F2"/>
    <w:rsid w:val="000A5EAC"/>
    <w:rsid w:val="000B100F"/>
    <w:rsid w:val="000B1E08"/>
    <w:rsid w:val="000B2719"/>
    <w:rsid w:val="000B2DBC"/>
    <w:rsid w:val="000B2F12"/>
    <w:rsid w:val="000B3A8F"/>
    <w:rsid w:val="000B4AB9"/>
    <w:rsid w:val="000B58C3"/>
    <w:rsid w:val="000B61E9"/>
    <w:rsid w:val="000C05EA"/>
    <w:rsid w:val="000C0AD4"/>
    <w:rsid w:val="000C109C"/>
    <w:rsid w:val="000C165A"/>
    <w:rsid w:val="000C1BD1"/>
    <w:rsid w:val="000C1F68"/>
    <w:rsid w:val="000C22D4"/>
    <w:rsid w:val="000C2622"/>
    <w:rsid w:val="000C2E19"/>
    <w:rsid w:val="000C3141"/>
    <w:rsid w:val="000D0B2A"/>
    <w:rsid w:val="000D0D07"/>
    <w:rsid w:val="000D4797"/>
    <w:rsid w:val="000D53A8"/>
    <w:rsid w:val="000D5E26"/>
    <w:rsid w:val="000D6004"/>
    <w:rsid w:val="000D6AF9"/>
    <w:rsid w:val="000D6C9C"/>
    <w:rsid w:val="000D6D11"/>
    <w:rsid w:val="000E0527"/>
    <w:rsid w:val="000E0DB9"/>
    <w:rsid w:val="000E0E14"/>
    <w:rsid w:val="000E1E92"/>
    <w:rsid w:val="000E47CC"/>
    <w:rsid w:val="000E6D73"/>
    <w:rsid w:val="000E6EB9"/>
    <w:rsid w:val="000F04D1"/>
    <w:rsid w:val="000F06D6"/>
    <w:rsid w:val="000F0EB1"/>
    <w:rsid w:val="000F1106"/>
    <w:rsid w:val="000F1BCA"/>
    <w:rsid w:val="000F20B4"/>
    <w:rsid w:val="000F2C63"/>
    <w:rsid w:val="000F3BE9"/>
    <w:rsid w:val="000F3F6C"/>
    <w:rsid w:val="000F4934"/>
    <w:rsid w:val="000F4AAE"/>
    <w:rsid w:val="000F6394"/>
    <w:rsid w:val="000F6D0A"/>
    <w:rsid w:val="000F6DF3"/>
    <w:rsid w:val="000F6F1A"/>
    <w:rsid w:val="000F7E60"/>
    <w:rsid w:val="001005FF"/>
    <w:rsid w:val="00100C38"/>
    <w:rsid w:val="00100F06"/>
    <w:rsid w:val="0010127B"/>
    <w:rsid w:val="001062FB"/>
    <w:rsid w:val="001063E6"/>
    <w:rsid w:val="00106A4A"/>
    <w:rsid w:val="00113CF4"/>
    <w:rsid w:val="001142F1"/>
    <w:rsid w:val="00114D46"/>
    <w:rsid w:val="001153EA"/>
    <w:rsid w:val="00115643"/>
    <w:rsid w:val="00116765"/>
    <w:rsid w:val="00121570"/>
    <w:rsid w:val="00121752"/>
    <w:rsid w:val="001219F5"/>
    <w:rsid w:val="00121A20"/>
    <w:rsid w:val="00121E0C"/>
    <w:rsid w:val="00123386"/>
    <w:rsid w:val="0012377F"/>
    <w:rsid w:val="00123B7F"/>
    <w:rsid w:val="00124314"/>
    <w:rsid w:val="00126758"/>
    <w:rsid w:val="00126B4A"/>
    <w:rsid w:val="00126C34"/>
    <w:rsid w:val="001316D7"/>
    <w:rsid w:val="0013277C"/>
    <w:rsid w:val="00132FD0"/>
    <w:rsid w:val="001344C0"/>
    <w:rsid w:val="001346FA"/>
    <w:rsid w:val="00134889"/>
    <w:rsid w:val="00135252"/>
    <w:rsid w:val="001356D5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DF4"/>
    <w:rsid w:val="00145564"/>
    <w:rsid w:val="001470AC"/>
    <w:rsid w:val="001471C6"/>
    <w:rsid w:val="00150A58"/>
    <w:rsid w:val="001518E5"/>
    <w:rsid w:val="00151E23"/>
    <w:rsid w:val="0015210A"/>
    <w:rsid w:val="001526E0"/>
    <w:rsid w:val="0015295F"/>
    <w:rsid w:val="001551B5"/>
    <w:rsid w:val="0015586D"/>
    <w:rsid w:val="00156D7A"/>
    <w:rsid w:val="00157094"/>
    <w:rsid w:val="001606AE"/>
    <w:rsid w:val="00161E13"/>
    <w:rsid w:val="00162C7A"/>
    <w:rsid w:val="001632E2"/>
    <w:rsid w:val="0016368D"/>
    <w:rsid w:val="00163C12"/>
    <w:rsid w:val="00163E62"/>
    <w:rsid w:val="001659C1"/>
    <w:rsid w:val="00165F32"/>
    <w:rsid w:val="001673AA"/>
    <w:rsid w:val="001711F3"/>
    <w:rsid w:val="0017208D"/>
    <w:rsid w:val="0017293D"/>
    <w:rsid w:val="00173A8E"/>
    <w:rsid w:val="00174538"/>
    <w:rsid w:val="0017502C"/>
    <w:rsid w:val="00175360"/>
    <w:rsid w:val="00175EBF"/>
    <w:rsid w:val="0018009C"/>
    <w:rsid w:val="00180BAE"/>
    <w:rsid w:val="0018143F"/>
    <w:rsid w:val="001815AD"/>
    <w:rsid w:val="00181602"/>
    <w:rsid w:val="00181FF8"/>
    <w:rsid w:val="00183849"/>
    <w:rsid w:val="0018500C"/>
    <w:rsid w:val="0018664A"/>
    <w:rsid w:val="001869F7"/>
    <w:rsid w:val="0018756E"/>
    <w:rsid w:val="00190AC1"/>
    <w:rsid w:val="00191B90"/>
    <w:rsid w:val="00191CBB"/>
    <w:rsid w:val="001926E3"/>
    <w:rsid w:val="001929F7"/>
    <w:rsid w:val="0019341A"/>
    <w:rsid w:val="00194C84"/>
    <w:rsid w:val="001962B0"/>
    <w:rsid w:val="00197127"/>
    <w:rsid w:val="00197DF9"/>
    <w:rsid w:val="001A1987"/>
    <w:rsid w:val="001A2564"/>
    <w:rsid w:val="001A30F2"/>
    <w:rsid w:val="001A3D65"/>
    <w:rsid w:val="001A44A6"/>
    <w:rsid w:val="001A460C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129B"/>
    <w:rsid w:val="001B2241"/>
    <w:rsid w:val="001B2EB0"/>
    <w:rsid w:val="001B39B6"/>
    <w:rsid w:val="001B5A5D"/>
    <w:rsid w:val="001B6D03"/>
    <w:rsid w:val="001B7205"/>
    <w:rsid w:val="001C027A"/>
    <w:rsid w:val="001C1BCB"/>
    <w:rsid w:val="001C1CE5"/>
    <w:rsid w:val="001C3D2A"/>
    <w:rsid w:val="001C40C6"/>
    <w:rsid w:val="001C4E75"/>
    <w:rsid w:val="001C5B29"/>
    <w:rsid w:val="001C5D94"/>
    <w:rsid w:val="001C6F53"/>
    <w:rsid w:val="001C7660"/>
    <w:rsid w:val="001C7E98"/>
    <w:rsid w:val="001D0185"/>
    <w:rsid w:val="001D03EC"/>
    <w:rsid w:val="001D0A39"/>
    <w:rsid w:val="001D1E31"/>
    <w:rsid w:val="001D26D8"/>
    <w:rsid w:val="001D3195"/>
    <w:rsid w:val="001D31FA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B5A"/>
    <w:rsid w:val="001D7E5E"/>
    <w:rsid w:val="001E02A3"/>
    <w:rsid w:val="001E0C76"/>
    <w:rsid w:val="001E1D2D"/>
    <w:rsid w:val="001E2EDA"/>
    <w:rsid w:val="001E33B1"/>
    <w:rsid w:val="001E3E85"/>
    <w:rsid w:val="001E4916"/>
    <w:rsid w:val="001E4A0E"/>
    <w:rsid w:val="001E55C1"/>
    <w:rsid w:val="001E575B"/>
    <w:rsid w:val="001E58E2"/>
    <w:rsid w:val="001E6C25"/>
    <w:rsid w:val="001E7AED"/>
    <w:rsid w:val="001F1CB5"/>
    <w:rsid w:val="001F3916"/>
    <w:rsid w:val="001F43CD"/>
    <w:rsid w:val="001F4EDB"/>
    <w:rsid w:val="001F5197"/>
    <w:rsid w:val="001F5432"/>
    <w:rsid w:val="001F54C5"/>
    <w:rsid w:val="001F662C"/>
    <w:rsid w:val="001F7074"/>
    <w:rsid w:val="001F724A"/>
    <w:rsid w:val="001F78AE"/>
    <w:rsid w:val="00200490"/>
    <w:rsid w:val="00201C90"/>
    <w:rsid w:val="00201D25"/>
    <w:rsid w:val="00201E21"/>
    <w:rsid w:val="00201F3A"/>
    <w:rsid w:val="00202297"/>
    <w:rsid w:val="00203F96"/>
    <w:rsid w:val="00204490"/>
    <w:rsid w:val="00205EBC"/>
    <w:rsid w:val="002069B2"/>
    <w:rsid w:val="00206D7D"/>
    <w:rsid w:val="00207828"/>
    <w:rsid w:val="00207FA3"/>
    <w:rsid w:val="00207FC8"/>
    <w:rsid w:val="002114BA"/>
    <w:rsid w:val="00214015"/>
    <w:rsid w:val="0021410A"/>
    <w:rsid w:val="0021458D"/>
    <w:rsid w:val="00214DA8"/>
    <w:rsid w:val="00215423"/>
    <w:rsid w:val="00215874"/>
    <w:rsid w:val="002158FA"/>
    <w:rsid w:val="0021785C"/>
    <w:rsid w:val="00217BD9"/>
    <w:rsid w:val="00220600"/>
    <w:rsid w:val="002218B2"/>
    <w:rsid w:val="00221F03"/>
    <w:rsid w:val="00221F0F"/>
    <w:rsid w:val="002224DB"/>
    <w:rsid w:val="00222705"/>
    <w:rsid w:val="002233D4"/>
    <w:rsid w:val="002237A2"/>
    <w:rsid w:val="00223FCB"/>
    <w:rsid w:val="00224711"/>
    <w:rsid w:val="002252C3"/>
    <w:rsid w:val="002259E4"/>
    <w:rsid w:val="00225C54"/>
    <w:rsid w:val="00226366"/>
    <w:rsid w:val="002265A6"/>
    <w:rsid w:val="002269F7"/>
    <w:rsid w:val="00227DCF"/>
    <w:rsid w:val="00230765"/>
    <w:rsid w:val="00230D18"/>
    <w:rsid w:val="002317C2"/>
    <w:rsid w:val="002319E4"/>
    <w:rsid w:val="00231D02"/>
    <w:rsid w:val="002342D5"/>
    <w:rsid w:val="00235632"/>
    <w:rsid w:val="00235872"/>
    <w:rsid w:val="00235C79"/>
    <w:rsid w:val="00236EED"/>
    <w:rsid w:val="00237F81"/>
    <w:rsid w:val="00240A4B"/>
    <w:rsid w:val="00241559"/>
    <w:rsid w:val="00241EAD"/>
    <w:rsid w:val="002435B3"/>
    <w:rsid w:val="00243BBE"/>
    <w:rsid w:val="0024418C"/>
    <w:rsid w:val="002443B9"/>
    <w:rsid w:val="00244615"/>
    <w:rsid w:val="002446BA"/>
    <w:rsid w:val="002448D3"/>
    <w:rsid w:val="002458EB"/>
    <w:rsid w:val="00246767"/>
    <w:rsid w:val="002470B7"/>
    <w:rsid w:val="002474C6"/>
    <w:rsid w:val="002475ED"/>
    <w:rsid w:val="002500C8"/>
    <w:rsid w:val="00250756"/>
    <w:rsid w:val="00251DD6"/>
    <w:rsid w:val="00252272"/>
    <w:rsid w:val="00252D8F"/>
    <w:rsid w:val="00254049"/>
    <w:rsid w:val="002540B3"/>
    <w:rsid w:val="002548F3"/>
    <w:rsid w:val="0025526B"/>
    <w:rsid w:val="00255373"/>
    <w:rsid w:val="00255FB6"/>
    <w:rsid w:val="002562AA"/>
    <w:rsid w:val="00257543"/>
    <w:rsid w:val="002617E7"/>
    <w:rsid w:val="00262F3B"/>
    <w:rsid w:val="00264228"/>
    <w:rsid w:val="00264334"/>
    <w:rsid w:val="0026456D"/>
    <w:rsid w:val="00264624"/>
    <w:rsid w:val="0026473E"/>
    <w:rsid w:val="00264A17"/>
    <w:rsid w:val="00264FCE"/>
    <w:rsid w:val="00266214"/>
    <w:rsid w:val="00267C83"/>
    <w:rsid w:val="0027042F"/>
    <w:rsid w:val="00270667"/>
    <w:rsid w:val="0027144F"/>
    <w:rsid w:val="00271813"/>
    <w:rsid w:val="00271F3A"/>
    <w:rsid w:val="00273278"/>
    <w:rsid w:val="002737F4"/>
    <w:rsid w:val="0027389F"/>
    <w:rsid w:val="002740CC"/>
    <w:rsid w:val="00274DD9"/>
    <w:rsid w:val="0027501A"/>
    <w:rsid w:val="00275AE5"/>
    <w:rsid w:val="00276AD9"/>
    <w:rsid w:val="00277D7A"/>
    <w:rsid w:val="002805F5"/>
    <w:rsid w:val="00280751"/>
    <w:rsid w:val="0028176E"/>
    <w:rsid w:val="00282290"/>
    <w:rsid w:val="0028280A"/>
    <w:rsid w:val="002853F1"/>
    <w:rsid w:val="00286ACD"/>
    <w:rsid w:val="00287838"/>
    <w:rsid w:val="00287846"/>
    <w:rsid w:val="00287F99"/>
    <w:rsid w:val="00290082"/>
    <w:rsid w:val="002907B5"/>
    <w:rsid w:val="00292E30"/>
    <w:rsid w:val="00292EB7"/>
    <w:rsid w:val="00293A4F"/>
    <w:rsid w:val="00293F64"/>
    <w:rsid w:val="00294A5E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B81"/>
    <w:rsid w:val="002A30EC"/>
    <w:rsid w:val="002A5FEC"/>
    <w:rsid w:val="002A62EC"/>
    <w:rsid w:val="002A6B39"/>
    <w:rsid w:val="002B0B20"/>
    <w:rsid w:val="002B24D6"/>
    <w:rsid w:val="002B2D9B"/>
    <w:rsid w:val="002B50E9"/>
    <w:rsid w:val="002B6A97"/>
    <w:rsid w:val="002B72D7"/>
    <w:rsid w:val="002C06AD"/>
    <w:rsid w:val="002C0A44"/>
    <w:rsid w:val="002C0C04"/>
    <w:rsid w:val="002C1D76"/>
    <w:rsid w:val="002C25AB"/>
    <w:rsid w:val="002C2A74"/>
    <w:rsid w:val="002C3388"/>
    <w:rsid w:val="002C34E8"/>
    <w:rsid w:val="002C41E6"/>
    <w:rsid w:val="002C5220"/>
    <w:rsid w:val="002D071A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D7D"/>
    <w:rsid w:val="002E2EA4"/>
    <w:rsid w:val="002E34A3"/>
    <w:rsid w:val="002E397F"/>
    <w:rsid w:val="002E412B"/>
    <w:rsid w:val="002E4977"/>
    <w:rsid w:val="002E4D4B"/>
    <w:rsid w:val="002E50DD"/>
    <w:rsid w:val="002E78FB"/>
    <w:rsid w:val="002E7AE2"/>
    <w:rsid w:val="002E7CAE"/>
    <w:rsid w:val="002F0301"/>
    <w:rsid w:val="002F184F"/>
    <w:rsid w:val="002F189E"/>
    <w:rsid w:val="002F2771"/>
    <w:rsid w:val="002F37A9"/>
    <w:rsid w:val="002F39A2"/>
    <w:rsid w:val="002F43BA"/>
    <w:rsid w:val="002F61AB"/>
    <w:rsid w:val="002F67E3"/>
    <w:rsid w:val="002F6F28"/>
    <w:rsid w:val="003008C9"/>
    <w:rsid w:val="003009ED"/>
    <w:rsid w:val="00301CE6"/>
    <w:rsid w:val="0030256B"/>
    <w:rsid w:val="0030501F"/>
    <w:rsid w:val="00305BB0"/>
    <w:rsid w:val="003066A2"/>
    <w:rsid w:val="00307BA1"/>
    <w:rsid w:val="00311702"/>
    <w:rsid w:val="00311E82"/>
    <w:rsid w:val="003137F9"/>
    <w:rsid w:val="00313B85"/>
    <w:rsid w:val="00313FD6"/>
    <w:rsid w:val="003143BD"/>
    <w:rsid w:val="00315363"/>
    <w:rsid w:val="0031711C"/>
    <w:rsid w:val="00317A2D"/>
    <w:rsid w:val="003203ED"/>
    <w:rsid w:val="0032100E"/>
    <w:rsid w:val="00321D97"/>
    <w:rsid w:val="00321ED3"/>
    <w:rsid w:val="00322A11"/>
    <w:rsid w:val="00322C9F"/>
    <w:rsid w:val="00323967"/>
    <w:rsid w:val="00324D23"/>
    <w:rsid w:val="003255DA"/>
    <w:rsid w:val="0032667D"/>
    <w:rsid w:val="00326E36"/>
    <w:rsid w:val="0032731D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412BA"/>
    <w:rsid w:val="003416FF"/>
    <w:rsid w:val="003419E1"/>
    <w:rsid w:val="00341E8E"/>
    <w:rsid w:val="0034294A"/>
    <w:rsid w:val="003429D4"/>
    <w:rsid w:val="00342BD7"/>
    <w:rsid w:val="00344C95"/>
    <w:rsid w:val="003451BC"/>
    <w:rsid w:val="00346551"/>
    <w:rsid w:val="00346DB5"/>
    <w:rsid w:val="003477B1"/>
    <w:rsid w:val="00351413"/>
    <w:rsid w:val="003517B3"/>
    <w:rsid w:val="003518BD"/>
    <w:rsid w:val="00351E2A"/>
    <w:rsid w:val="003521A1"/>
    <w:rsid w:val="00352436"/>
    <w:rsid w:val="00352620"/>
    <w:rsid w:val="00352639"/>
    <w:rsid w:val="00353F49"/>
    <w:rsid w:val="00357380"/>
    <w:rsid w:val="003602D9"/>
    <w:rsid w:val="003604CE"/>
    <w:rsid w:val="00361A3A"/>
    <w:rsid w:val="00366750"/>
    <w:rsid w:val="00370360"/>
    <w:rsid w:val="00370E1C"/>
    <w:rsid w:val="00370E47"/>
    <w:rsid w:val="003716E8"/>
    <w:rsid w:val="00372D82"/>
    <w:rsid w:val="003730A5"/>
    <w:rsid w:val="00373A77"/>
    <w:rsid w:val="003742AC"/>
    <w:rsid w:val="00374323"/>
    <w:rsid w:val="00374379"/>
    <w:rsid w:val="003747C8"/>
    <w:rsid w:val="00377CE1"/>
    <w:rsid w:val="00382257"/>
    <w:rsid w:val="00383105"/>
    <w:rsid w:val="0038502C"/>
    <w:rsid w:val="00385BF0"/>
    <w:rsid w:val="00386A13"/>
    <w:rsid w:val="00387FB8"/>
    <w:rsid w:val="00390E1E"/>
    <w:rsid w:val="00392E74"/>
    <w:rsid w:val="0039387A"/>
    <w:rsid w:val="003939FF"/>
    <w:rsid w:val="003965F0"/>
    <w:rsid w:val="00397924"/>
    <w:rsid w:val="00397C26"/>
    <w:rsid w:val="003A0541"/>
    <w:rsid w:val="003A0BE1"/>
    <w:rsid w:val="003A2223"/>
    <w:rsid w:val="003A2A0F"/>
    <w:rsid w:val="003A45A1"/>
    <w:rsid w:val="003A5B0A"/>
    <w:rsid w:val="003A5C19"/>
    <w:rsid w:val="003A60E9"/>
    <w:rsid w:val="003A6BAC"/>
    <w:rsid w:val="003A70A4"/>
    <w:rsid w:val="003A747B"/>
    <w:rsid w:val="003A7EF3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612B"/>
    <w:rsid w:val="003B64BB"/>
    <w:rsid w:val="003B654D"/>
    <w:rsid w:val="003B72A7"/>
    <w:rsid w:val="003B7FE5"/>
    <w:rsid w:val="003C11C8"/>
    <w:rsid w:val="003C1FAA"/>
    <w:rsid w:val="003C21C7"/>
    <w:rsid w:val="003C2702"/>
    <w:rsid w:val="003C35BA"/>
    <w:rsid w:val="003C432D"/>
    <w:rsid w:val="003C549F"/>
    <w:rsid w:val="003C565C"/>
    <w:rsid w:val="003C643E"/>
    <w:rsid w:val="003C704D"/>
    <w:rsid w:val="003C70C9"/>
    <w:rsid w:val="003C7806"/>
    <w:rsid w:val="003D0567"/>
    <w:rsid w:val="003D0C9F"/>
    <w:rsid w:val="003D109F"/>
    <w:rsid w:val="003D1450"/>
    <w:rsid w:val="003D18A6"/>
    <w:rsid w:val="003D2478"/>
    <w:rsid w:val="003D383E"/>
    <w:rsid w:val="003D3C45"/>
    <w:rsid w:val="003D483A"/>
    <w:rsid w:val="003D5B1F"/>
    <w:rsid w:val="003D6603"/>
    <w:rsid w:val="003D6C05"/>
    <w:rsid w:val="003E15FA"/>
    <w:rsid w:val="003E55E4"/>
    <w:rsid w:val="003E607A"/>
    <w:rsid w:val="003E61B9"/>
    <w:rsid w:val="003E73BC"/>
    <w:rsid w:val="003E74E3"/>
    <w:rsid w:val="003E7925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4946"/>
    <w:rsid w:val="003F59D3"/>
    <w:rsid w:val="003F6662"/>
    <w:rsid w:val="003F6839"/>
    <w:rsid w:val="003F68C2"/>
    <w:rsid w:val="003F6BBE"/>
    <w:rsid w:val="003F7DD7"/>
    <w:rsid w:val="004000E8"/>
    <w:rsid w:val="004006DB"/>
    <w:rsid w:val="004026D9"/>
    <w:rsid w:val="00402E2B"/>
    <w:rsid w:val="0040392A"/>
    <w:rsid w:val="00403B06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C39"/>
    <w:rsid w:val="00411E65"/>
    <w:rsid w:val="0041263E"/>
    <w:rsid w:val="00413AAC"/>
    <w:rsid w:val="00413E92"/>
    <w:rsid w:val="0041505B"/>
    <w:rsid w:val="0041538A"/>
    <w:rsid w:val="004172C7"/>
    <w:rsid w:val="00417BCB"/>
    <w:rsid w:val="0042077B"/>
    <w:rsid w:val="00420DD8"/>
    <w:rsid w:val="00421105"/>
    <w:rsid w:val="00422AA4"/>
    <w:rsid w:val="00422DB6"/>
    <w:rsid w:val="00423192"/>
    <w:rsid w:val="004242F4"/>
    <w:rsid w:val="00425FBA"/>
    <w:rsid w:val="004261FF"/>
    <w:rsid w:val="004265EE"/>
    <w:rsid w:val="00426A57"/>
    <w:rsid w:val="00427248"/>
    <w:rsid w:val="004321E1"/>
    <w:rsid w:val="004323FC"/>
    <w:rsid w:val="00432DDF"/>
    <w:rsid w:val="004335FF"/>
    <w:rsid w:val="00433ACC"/>
    <w:rsid w:val="0043491F"/>
    <w:rsid w:val="00434928"/>
    <w:rsid w:val="00434A81"/>
    <w:rsid w:val="00437447"/>
    <w:rsid w:val="00437C84"/>
    <w:rsid w:val="00441A92"/>
    <w:rsid w:val="004431DC"/>
    <w:rsid w:val="00443234"/>
    <w:rsid w:val="004434AB"/>
    <w:rsid w:val="00444F56"/>
    <w:rsid w:val="00444FCD"/>
    <w:rsid w:val="00445E95"/>
    <w:rsid w:val="00446488"/>
    <w:rsid w:val="0044660D"/>
    <w:rsid w:val="00450FC3"/>
    <w:rsid w:val="00451586"/>
    <w:rsid w:val="004517AA"/>
    <w:rsid w:val="00452495"/>
    <w:rsid w:val="00452CAC"/>
    <w:rsid w:val="00452E3D"/>
    <w:rsid w:val="00454C57"/>
    <w:rsid w:val="004559A1"/>
    <w:rsid w:val="004574C4"/>
    <w:rsid w:val="00457565"/>
    <w:rsid w:val="00457B71"/>
    <w:rsid w:val="00457D20"/>
    <w:rsid w:val="00461142"/>
    <w:rsid w:val="00461D94"/>
    <w:rsid w:val="00463957"/>
    <w:rsid w:val="00466112"/>
    <w:rsid w:val="004669E2"/>
    <w:rsid w:val="00466AB3"/>
    <w:rsid w:val="00466E62"/>
    <w:rsid w:val="004678AE"/>
    <w:rsid w:val="004704C2"/>
    <w:rsid w:val="00470C31"/>
    <w:rsid w:val="00471DE0"/>
    <w:rsid w:val="00472B24"/>
    <w:rsid w:val="004734D0"/>
    <w:rsid w:val="0047556B"/>
    <w:rsid w:val="004759BE"/>
    <w:rsid w:val="004762D0"/>
    <w:rsid w:val="00477016"/>
    <w:rsid w:val="00477768"/>
    <w:rsid w:val="00483FDA"/>
    <w:rsid w:val="00484B0F"/>
    <w:rsid w:val="00484C4E"/>
    <w:rsid w:val="00484CBE"/>
    <w:rsid w:val="00484FF9"/>
    <w:rsid w:val="0048582B"/>
    <w:rsid w:val="004900DB"/>
    <w:rsid w:val="00490F7D"/>
    <w:rsid w:val="00492BC5"/>
    <w:rsid w:val="00495685"/>
    <w:rsid w:val="004963AE"/>
    <w:rsid w:val="004964F1"/>
    <w:rsid w:val="00497681"/>
    <w:rsid w:val="00497E12"/>
    <w:rsid w:val="004A0190"/>
    <w:rsid w:val="004A0B6B"/>
    <w:rsid w:val="004A0F92"/>
    <w:rsid w:val="004A16BC"/>
    <w:rsid w:val="004A2476"/>
    <w:rsid w:val="004A2B94"/>
    <w:rsid w:val="004A3164"/>
    <w:rsid w:val="004A3210"/>
    <w:rsid w:val="004A5638"/>
    <w:rsid w:val="004A5CFA"/>
    <w:rsid w:val="004A6BC3"/>
    <w:rsid w:val="004B4904"/>
    <w:rsid w:val="004B49A7"/>
    <w:rsid w:val="004B4D5C"/>
    <w:rsid w:val="004B5041"/>
    <w:rsid w:val="004B610F"/>
    <w:rsid w:val="004B6DFD"/>
    <w:rsid w:val="004B6F6A"/>
    <w:rsid w:val="004B7C0C"/>
    <w:rsid w:val="004C186A"/>
    <w:rsid w:val="004C224A"/>
    <w:rsid w:val="004C2755"/>
    <w:rsid w:val="004C35E3"/>
    <w:rsid w:val="004C3806"/>
    <w:rsid w:val="004C3898"/>
    <w:rsid w:val="004C3C02"/>
    <w:rsid w:val="004C3C5C"/>
    <w:rsid w:val="004C3C6F"/>
    <w:rsid w:val="004C71D5"/>
    <w:rsid w:val="004C7252"/>
    <w:rsid w:val="004D0A70"/>
    <w:rsid w:val="004D20E7"/>
    <w:rsid w:val="004D36B1"/>
    <w:rsid w:val="004D3BAD"/>
    <w:rsid w:val="004D6773"/>
    <w:rsid w:val="004D7762"/>
    <w:rsid w:val="004D7BE0"/>
    <w:rsid w:val="004D7EBD"/>
    <w:rsid w:val="004E2680"/>
    <w:rsid w:val="004E28F9"/>
    <w:rsid w:val="004E2FFB"/>
    <w:rsid w:val="004E462E"/>
    <w:rsid w:val="004E5108"/>
    <w:rsid w:val="004E56DC"/>
    <w:rsid w:val="004E60CC"/>
    <w:rsid w:val="004E6181"/>
    <w:rsid w:val="004E6556"/>
    <w:rsid w:val="004E76F4"/>
    <w:rsid w:val="004E7A83"/>
    <w:rsid w:val="004F0210"/>
    <w:rsid w:val="004F0B4E"/>
    <w:rsid w:val="004F0B6C"/>
    <w:rsid w:val="004F1037"/>
    <w:rsid w:val="004F149C"/>
    <w:rsid w:val="004F18A9"/>
    <w:rsid w:val="004F1E1D"/>
    <w:rsid w:val="004F2078"/>
    <w:rsid w:val="004F3AA4"/>
    <w:rsid w:val="004F49AF"/>
    <w:rsid w:val="004F4DA3"/>
    <w:rsid w:val="004F6827"/>
    <w:rsid w:val="004F7343"/>
    <w:rsid w:val="004F7543"/>
    <w:rsid w:val="005002AA"/>
    <w:rsid w:val="005003C6"/>
    <w:rsid w:val="00502B4C"/>
    <w:rsid w:val="005037BE"/>
    <w:rsid w:val="005041C9"/>
    <w:rsid w:val="005058F8"/>
    <w:rsid w:val="005062A6"/>
    <w:rsid w:val="00506557"/>
    <w:rsid w:val="0050677A"/>
    <w:rsid w:val="0050700A"/>
    <w:rsid w:val="00507B2E"/>
    <w:rsid w:val="005108D8"/>
    <w:rsid w:val="00511360"/>
    <w:rsid w:val="005116F9"/>
    <w:rsid w:val="00512F31"/>
    <w:rsid w:val="005153A7"/>
    <w:rsid w:val="00517536"/>
    <w:rsid w:val="00520A7E"/>
    <w:rsid w:val="00521699"/>
    <w:rsid w:val="005219CF"/>
    <w:rsid w:val="00524471"/>
    <w:rsid w:val="00524849"/>
    <w:rsid w:val="00524939"/>
    <w:rsid w:val="00526671"/>
    <w:rsid w:val="0052724D"/>
    <w:rsid w:val="0052760F"/>
    <w:rsid w:val="00527F7B"/>
    <w:rsid w:val="00530441"/>
    <w:rsid w:val="005312CE"/>
    <w:rsid w:val="005335BE"/>
    <w:rsid w:val="00533A22"/>
    <w:rsid w:val="005344EF"/>
    <w:rsid w:val="00534B59"/>
    <w:rsid w:val="00535461"/>
    <w:rsid w:val="00535D1B"/>
    <w:rsid w:val="00536759"/>
    <w:rsid w:val="00536D88"/>
    <w:rsid w:val="00537631"/>
    <w:rsid w:val="00537BFF"/>
    <w:rsid w:val="00537C62"/>
    <w:rsid w:val="00540D6C"/>
    <w:rsid w:val="00541414"/>
    <w:rsid w:val="005418DB"/>
    <w:rsid w:val="00541A2A"/>
    <w:rsid w:val="0054219C"/>
    <w:rsid w:val="005427B9"/>
    <w:rsid w:val="005432F3"/>
    <w:rsid w:val="00545202"/>
    <w:rsid w:val="0054525A"/>
    <w:rsid w:val="005455A1"/>
    <w:rsid w:val="005457F8"/>
    <w:rsid w:val="00546970"/>
    <w:rsid w:val="005503B9"/>
    <w:rsid w:val="005523B8"/>
    <w:rsid w:val="00552C75"/>
    <w:rsid w:val="00554219"/>
    <w:rsid w:val="00554448"/>
    <w:rsid w:val="00554E19"/>
    <w:rsid w:val="0055657D"/>
    <w:rsid w:val="00556E8A"/>
    <w:rsid w:val="0056121F"/>
    <w:rsid w:val="00561B23"/>
    <w:rsid w:val="00562155"/>
    <w:rsid w:val="00564356"/>
    <w:rsid w:val="00566195"/>
    <w:rsid w:val="00567C01"/>
    <w:rsid w:val="005709D0"/>
    <w:rsid w:val="00571CA4"/>
    <w:rsid w:val="00571DBB"/>
    <w:rsid w:val="0057201A"/>
    <w:rsid w:val="00572457"/>
    <w:rsid w:val="00572505"/>
    <w:rsid w:val="00573C68"/>
    <w:rsid w:val="00573E85"/>
    <w:rsid w:val="00576589"/>
    <w:rsid w:val="00582809"/>
    <w:rsid w:val="00583A10"/>
    <w:rsid w:val="00584AA3"/>
    <w:rsid w:val="0058798C"/>
    <w:rsid w:val="00587BD2"/>
    <w:rsid w:val="00587CF3"/>
    <w:rsid w:val="005900FA"/>
    <w:rsid w:val="005904F2"/>
    <w:rsid w:val="005919A6"/>
    <w:rsid w:val="005923F7"/>
    <w:rsid w:val="005935A4"/>
    <w:rsid w:val="005948C2"/>
    <w:rsid w:val="00594B10"/>
    <w:rsid w:val="00594B5F"/>
    <w:rsid w:val="00595DCA"/>
    <w:rsid w:val="0059779B"/>
    <w:rsid w:val="005A02C4"/>
    <w:rsid w:val="005A209A"/>
    <w:rsid w:val="005A2C84"/>
    <w:rsid w:val="005A32F7"/>
    <w:rsid w:val="005A4460"/>
    <w:rsid w:val="005A4C5A"/>
    <w:rsid w:val="005A53A6"/>
    <w:rsid w:val="005A662D"/>
    <w:rsid w:val="005A6CFA"/>
    <w:rsid w:val="005B0F60"/>
    <w:rsid w:val="005B1409"/>
    <w:rsid w:val="005B1F66"/>
    <w:rsid w:val="005B287A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3BA2"/>
    <w:rsid w:val="005C3D76"/>
    <w:rsid w:val="005C4446"/>
    <w:rsid w:val="005C4757"/>
    <w:rsid w:val="005C6E2F"/>
    <w:rsid w:val="005C74FB"/>
    <w:rsid w:val="005D1602"/>
    <w:rsid w:val="005D1C40"/>
    <w:rsid w:val="005D4347"/>
    <w:rsid w:val="005D4DB6"/>
    <w:rsid w:val="005D675B"/>
    <w:rsid w:val="005D72FE"/>
    <w:rsid w:val="005E11EA"/>
    <w:rsid w:val="005E257A"/>
    <w:rsid w:val="005E385F"/>
    <w:rsid w:val="005E55B2"/>
    <w:rsid w:val="005E57CB"/>
    <w:rsid w:val="005E5B81"/>
    <w:rsid w:val="005E653B"/>
    <w:rsid w:val="005E682E"/>
    <w:rsid w:val="005E7051"/>
    <w:rsid w:val="005E7468"/>
    <w:rsid w:val="005E78AD"/>
    <w:rsid w:val="005F11FE"/>
    <w:rsid w:val="005F2B29"/>
    <w:rsid w:val="005F2CB1"/>
    <w:rsid w:val="005F2DDC"/>
    <w:rsid w:val="005F3025"/>
    <w:rsid w:val="005F618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48BB"/>
    <w:rsid w:val="00616BBC"/>
    <w:rsid w:val="00617F1D"/>
    <w:rsid w:val="006209E0"/>
    <w:rsid w:val="00620A71"/>
    <w:rsid w:val="00620D80"/>
    <w:rsid w:val="006210F7"/>
    <w:rsid w:val="00621444"/>
    <w:rsid w:val="00622C27"/>
    <w:rsid w:val="006234A6"/>
    <w:rsid w:val="006235DF"/>
    <w:rsid w:val="00623D1B"/>
    <w:rsid w:val="00624A18"/>
    <w:rsid w:val="00624A69"/>
    <w:rsid w:val="00630001"/>
    <w:rsid w:val="00630CDF"/>
    <w:rsid w:val="006311B3"/>
    <w:rsid w:val="00631372"/>
    <w:rsid w:val="00631918"/>
    <w:rsid w:val="0063284C"/>
    <w:rsid w:val="00632DD6"/>
    <w:rsid w:val="00632E5A"/>
    <w:rsid w:val="006346CA"/>
    <w:rsid w:val="00634D63"/>
    <w:rsid w:val="00634D7E"/>
    <w:rsid w:val="00636183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3475"/>
    <w:rsid w:val="0064396A"/>
    <w:rsid w:val="006442B4"/>
    <w:rsid w:val="006459CC"/>
    <w:rsid w:val="00645E71"/>
    <w:rsid w:val="0064624E"/>
    <w:rsid w:val="006476C7"/>
    <w:rsid w:val="00650AB9"/>
    <w:rsid w:val="00653B27"/>
    <w:rsid w:val="0065453B"/>
    <w:rsid w:val="00655733"/>
    <w:rsid w:val="00655825"/>
    <w:rsid w:val="00655868"/>
    <w:rsid w:val="00655ACD"/>
    <w:rsid w:val="00656779"/>
    <w:rsid w:val="00656A92"/>
    <w:rsid w:val="00656DDE"/>
    <w:rsid w:val="00657AD3"/>
    <w:rsid w:val="0066011D"/>
    <w:rsid w:val="006607C0"/>
    <w:rsid w:val="00660FE7"/>
    <w:rsid w:val="006613A6"/>
    <w:rsid w:val="006622FB"/>
    <w:rsid w:val="006627A2"/>
    <w:rsid w:val="006627D5"/>
    <w:rsid w:val="006634E6"/>
    <w:rsid w:val="006655EE"/>
    <w:rsid w:val="006656B8"/>
    <w:rsid w:val="00665C42"/>
    <w:rsid w:val="00665DA6"/>
    <w:rsid w:val="00666DEB"/>
    <w:rsid w:val="00667EE7"/>
    <w:rsid w:val="00670922"/>
    <w:rsid w:val="00670BE1"/>
    <w:rsid w:val="00671850"/>
    <w:rsid w:val="00671C32"/>
    <w:rsid w:val="00672094"/>
    <w:rsid w:val="0067218F"/>
    <w:rsid w:val="00673011"/>
    <w:rsid w:val="006738B9"/>
    <w:rsid w:val="00673935"/>
    <w:rsid w:val="006741F2"/>
    <w:rsid w:val="006748AF"/>
    <w:rsid w:val="00674CC3"/>
    <w:rsid w:val="00675C72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4B4D"/>
    <w:rsid w:val="00685F0C"/>
    <w:rsid w:val="006874FA"/>
    <w:rsid w:val="006911CB"/>
    <w:rsid w:val="00692C6C"/>
    <w:rsid w:val="00693540"/>
    <w:rsid w:val="00694F16"/>
    <w:rsid w:val="00695FC2"/>
    <w:rsid w:val="00696470"/>
    <w:rsid w:val="00696949"/>
    <w:rsid w:val="00697052"/>
    <w:rsid w:val="00697E21"/>
    <w:rsid w:val="006A1589"/>
    <w:rsid w:val="006A2A05"/>
    <w:rsid w:val="006A30BE"/>
    <w:rsid w:val="006A46FB"/>
    <w:rsid w:val="006A5537"/>
    <w:rsid w:val="006A5E28"/>
    <w:rsid w:val="006A5E63"/>
    <w:rsid w:val="006A697B"/>
    <w:rsid w:val="006A6BD7"/>
    <w:rsid w:val="006A7AFF"/>
    <w:rsid w:val="006A7E68"/>
    <w:rsid w:val="006B1816"/>
    <w:rsid w:val="006B2099"/>
    <w:rsid w:val="006B2ECA"/>
    <w:rsid w:val="006B3C8D"/>
    <w:rsid w:val="006B3D11"/>
    <w:rsid w:val="006B50CF"/>
    <w:rsid w:val="006B5E50"/>
    <w:rsid w:val="006B7832"/>
    <w:rsid w:val="006B7B61"/>
    <w:rsid w:val="006C03B8"/>
    <w:rsid w:val="006C0AC7"/>
    <w:rsid w:val="006C14B4"/>
    <w:rsid w:val="006C1F9E"/>
    <w:rsid w:val="006C26F8"/>
    <w:rsid w:val="006C3089"/>
    <w:rsid w:val="006C30FD"/>
    <w:rsid w:val="006C3311"/>
    <w:rsid w:val="006C343C"/>
    <w:rsid w:val="006C3F47"/>
    <w:rsid w:val="006C5EC9"/>
    <w:rsid w:val="006C6059"/>
    <w:rsid w:val="006C701B"/>
    <w:rsid w:val="006C7522"/>
    <w:rsid w:val="006D0354"/>
    <w:rsid w:val="006D1332"/>
    <w:rsid w:val="006D1447"/>
    <w:rsid w:val="006D165F"/>
    <w:rsid w:val="006D2B8B"/>
    <w:rsid w:val="006D2E22"/>
    <w:rsid w:val="006D3FB7"/>
    <w:rsid w:val="006D45A4"/>
    <w:rsid w:val="006D539E"/>
    <w:rsid w:val="006D5A23"/>
    <w:rsid w:val="006D6F08"/>
    <w:rsid w:val="006D7429"/>
    <w:rsid w:val="006D7731"/>
    <w:rsid w:val="006D7ECF"/>
    <w:rsid w:val="006E051E"/>
    <w:rsid w:val="006E062C"/>
    <w:rsid w:val="006E1C82"/>
    <w:rsid w:val="006E23D0"/>
    <w:rsid w:val="006E28B7"/>
    <w:rsid w:val="006E2A9B"/>
    <w:rsid w:val="006E3247"/>
    <w:rsid w:val="006E3310"/>
    <w:rsid w:val="006E4E39"/>
    <w:rsid w:val="006E565E"/>
    <w:rsid w:val="006E673D"/>
    <w:rsid w:val="006E686A"/>
    <w:rsid w:val="006E68AF"/>
    <w:rsid w:val="006E6D32"/>
    <w:rsid w:val="006E6E05"/>
    <w:rsid w:val="006E7D3B"/>
    <w:rsid w:val="006F1B70"/>
    <w:rsid w:val="006F1E5B"/>
    <w:rsid w:val="006F2704"/>
    <w:rsid w:val="006F341D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48D3"/>
    <w:rsid w:val="00715B9A"/>
    <w:rsid w:val="00715C4F"/>
    <w:rsid w:val="00716693"/>
    <w:rsid w:val="00716D80"/>
    <w:rsid w:val="0072405E"/>
    <w:rsid w:val="00725014"/>
    <w:rsid w:val="007251E7"/>
    <w:rsid w:val="007252F4"/>
    <w:rsid w:val="007256BD"/>
    <w:rsid w:val="007257D0"/>
    <w:rsid w:val="00726EA6"/>
    <w:rsid w:val="00727208"/>
    <w:rsid w:val="00727680"/>
    <w:rsid w:val="00730552"/>
    <w:rsid w:val="00732F42"/>
    <w:rsid w:val="007338B3"/>
    <w:rsid w:val="007348B1"/>
    <w:rsid w:val="007352A0"/>
    <w:rsid w:val="00735A32"/>
    <w:rsid w:val="007362A6"/>
    <w:rsid w:val="00736D7D"/>
    <w:rsid w:val="007370D2"/>
    <w:rsid w:val="00737260"/>
    <w:rsid w:val="00740E58"/>
    <w:rsid w:val="00740E6D"/>
    <w:rsid w:val="00742C3F"/>
    <w:rsid w:val="00743041"/>
    <w:rsid w:val="00743F9B"/>
    <w:rsid w:val="007445A0"/>
    <w:rsid w:val="0074524B"/>
    <w:rsid w:val="00745737"/>
    <w:rsid w:val="00746BE5"/>
    <w:rsid w:val="00746C9D"/>
    <w:rsid w:val="00747D8B"/>
    <w:rsid w:val="007506B5"/>
    <w:rsid w:val="00751228"/>
    <w:rsid w:val="007513CF"/>
    <w:rsid w:val="007541F0"/>
    <w:rsid w:val="00754867"/>
    <w:rsid w:val="00754BC6"/>
    <w:rsid w:val="00754D76"/>
    <w:rsid w:val="007554A7"/>
    <w:rsid w:val="007571E1"/>
    <w:rsid w:val="00757A16"/>
    <w:rsid w:val="00757C92"/>
    <w:rsid w:val="007604B2"/>
    <w:rsid w:val="00761A06"/>
    <w:rsid w:val="007642BD"/>
    <w:rsid w:val="007647DD"/>
    <w:rsid w:val="00764E62"/>
    <w:rsid w:val="00765281"/>
    <w:rsid w:val="00766BAD"/>
    <w:rsid w:val="00767390"/>
    <w:rsid w:val="00770E09"/>
    <w:rsid w:val="007717DA"/>
    <w:rsid w:val="00771AC3"/>
    <w:rsid w:val="007720B1"/>
    <w:rsid w:val="007728A0"/>
    <w:rsid w:val="007729A2"/>
    <w:rsid w:val="00772C7B"/>
    <w:rsid w:val="00772FD7"/>
    <w:rsid w:val="00773A12"/>
    <w:rsid w:val="00773EF4"/>
    <w:rsid w:val="007754E4"/>
    <w:rsid w:val="007755F2"/>
    <w:rsid w:val="0077656F"/>
    <w:rsid w:val="00776605"/>
    <w:rsid w:val="00776971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731"/>
    <w:rsid w:val="007917CD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A0426"/>
    <w:rsid w:val="007A078B"/>
    <w:rsid w:val="007A0AA8"/>
    <w:rsid w:val="007A1CB3"/>
    <w:rsid w:val="007A1D46"/>
    <w:rsid w:val="007A2144"/>
    <w:rsid w:val="007A21A6"/>
    <w:rsid w:val="007A306F"/>
    <w:rsid w:val="007A330F"/>
    <w:rsid w:val="007A3615"/>
    <w:rsid w:val="007A39C9"/>
    <w:rsid w:val="007A43A6"/>
    <w:rsid w:val="007A5230"/>
    <w:rsid w:val="007A58A6"/>
    <w:rsid w:val="007A6C19"/>
    <w:rsid w:val="007A6EF6"/>
    <w:rsid w:val="007A76CB"/>
    <w:rsid w:val="007A7E73"/>
    <w:rsid w:val="007B133C"/>
    <w:rsid w:val="007B1660"/>
    <w:rsid w:val="007B1BD1"/>
    <w:rsid w:val="007B3777"/>
    <w:rsid w:val="007B3D2D"/>
    <w:rsid w:val="007B42F4"/>
    <w:rsid w:val="007B44B7"/>
    <w:rsid w:val="007B50AE"/>
    <w:rsid w:val="007B51DF"/>
    <w:rsid w:val="007B5E31"/>
    <w:rsid w:val="007B6A7B"/>
    <w:rsid w:val="007B75DB"/>
    <w:rsid w:val="007B789A"/>
    <w:rsid w:val="007B7F2E"/>
    <w:rsid w:val="007C05DD"/>
    <w:rsid w:val="007C06BE"/>
    <w:rsid w:val="007C0C29"/>
    <w:rsid w:val="007C0C9B"/>
    <w:rsid w:val="007C1429"/>
    <w:rsid w:val="007C206B"/>
    <w:rsid w:val="007C2950"/>
    <w:rsid w:val="007C2E66"/>
    <w:rsid w:val="007C33A9"/>
    <w:rsid w:val="007C3D18"/>
    <w:rsid w:val="007C48D7"/>
    <w:rsid w:val="007C60BF"/>
    <w:rsid w:val="007C6A07"/>
    <w:rsid w:val="007C75A1"/>
    <w:rsid w:val="007C77A5"/>
    <w:rsid w:val="007C7981"/>
    <w:rsid w:val="007D0100"/>
    <w:rsid w:val="007D0117"/>
    <w:rsid w:val="007D04D1"/>
    <w:rsid w:val="007D04E5"/>
    <w:rsid w:val="007D302A"/>
    <w:rsid w:val="007D3277"/>
    <w:rsid w:val="007D4992"/>
    <w:rsid w:val="007D5901"/>
    <w:rsid w:val="007D5E05"/>
    <w:rsid w:val="007D5E37"/>
    <w:rsid w:val="007D65B8"/>
    <w:rsid w:val="007D7526"/>
    <w:rsid w:val="007D7866"/>
    <w:rsid w:val="007D7E8B"/>
    <w:rsid w:val="007E1502"/>
    <w:rsid w:val="007E2464"/>
    <w:rsid w:val="007E2AE7"/>
    <w:rsid w:val="007E30F7"/>
    <w:rsid w:val="007E3529"/>
    <w:rsid w:val="007E3DEE"/>
    <w:rsid w:val="007E4610"/>
    <w:rsid w:val="007E4715"/>
    <w:rsid w:val="007E505B"/>
    <w:rsid w:val="007E5B22"/>
    <w:rsid w:val="007E65DD"/>
    <w:rsid w:val="007E6FD9"/>
    <w:rsid w:val="007E7091"/>
    <w:rsid w:val="007F0A8C"/>
    <w:rsid w:val="007F11E4"/>
    <w:rsid w:val="007F14A3"/>
    <w:rsid w:val="007F1DD3"/>
    <w:rsid w:val="007F249D"/>
    <w:rsid w:val="007F290F"/>
    <w:rsid w:val="007F3EDF"/>
    <w:rsid w:val="007F471B"/>
    <w:rsid w:val="007F4C9B"/>
    <w:rsid w:val="007F5E06"/>
    <w:rsid w:val="007F6825"/>
    <w:rsid w:val="007F7CCD"/>
    <w:rsid w:val="00800EEB"/>
    <w:rsid w:val="008033DF"/>
    <w:rsid w:val="00803D93"/>
    <w:rsid w:val="00803FAE"/>
    <w:rsid w:val="0080605F"/>
    <w:rsid w:val="008075C7"/>
    <w:rsid w:val="00807786"/>
    <w:rsid w:val="00810620"/>
    <w:rsid w:val="00811A6C"/>
    <w:rsid w:val="00811FCB"/>
    <w:rsid w:val="00812860"/>
    <w:rsid w:val="008138B1"/>
    <w:rsid w:val="008158D6"/>
    <w:rsid w:val="00816196"/>
    <w:rsid w:val="008167C3"/>
    <w:rsid w:val="00816DB6"/>
    <w:rsid w:val="00817196"/>
    <w:rsid w:val="008206E4"/>
    <w:rsid w:val="00820944"/>
    <w:rsid w:val="00822010"/>
    <w:rsid w:val="0082268C"/>
    <w:rsid w:val="008235DB"/>
    <w:rsid w:val="008243B8"/>
    <w:rsid w:val="00824AB4"/>
    <w:rsid w:val="008252F0"/>
    <w:rsid w:val="00825C42"/>
    <w:rsid w:val="00825D25"/>
    <w:rsid w:val="008277D3"/>
    <w:rsid w:val="00827D6F"/>
    <w:rsid w:val="00831E3C"/>
    <w:rsid w:val="00831FD9"/>
    <w:rsid w:val="008338AD"/>
    <w:rsid w:val="00833B3E"/>
    <w:rsid w:val="008346DF"/>
    <w:rsid w:val="00835023"/>
    <w:rsid w:val="00835171"/>
    <w:rsid w:val="00835AA4"/>
    <w:rsid w:val="0083625F"/>
    <w:rsid w:val="008370FA"/>
    <w:rsid w:val="008376AC"/>
    <w:rsid w:val="00840038"/>
    <w:rsid w:val="008430DE"/>
    <w:rsid w:val="008444E8"/>
    <w:rsid w:val="00844E80"/>
    <w:rsid w:val="008460E8"/>
    <w:rsid w:val="00846FE7"/>
    <w:rsid w:val="008473E7"/>
    <w:rsid w:val="00847F79"/>
    <w:rsid w:val="008503A5"/>
    <w:rsid w:val="00852E1A"/>
    <w:rsid w:val="0085564D"/>
    <w:rsid w:val="00856078"/>
    <w:rsid w:val="00856132"/>
    <w:rsid w:val="00856911"/>
    <w:rsid w:val="00856C76"/>
    <w:rsid w:val="008610A7"/>
    <w:rsid w:val="00863250"/>
    <w:rsid w:val="00864067"/>
    <w:rsid w:val="00866253"/>
    <w:rsid w:val="00866B45"/>
    <w:rsid w:val="0086734F"/>
    <w:rsid w:val="008677FD"/>
    <w:rsid w:val="008706D4"/>
    <w:rsid w:val="00870D60"/>
    <w:rsid w:val="00870F8A"/>
    <w:rsid w:val="008719A4"/>
    <w:rsid w:val="00871D23"/>
    <w:rsid w:val="008730A9"/>
    <w:rsid w:val="00874312"/>
    <w:rsid w:val="0087437C"/>
    <w:rsid w:val="008751A7"/>
    <w:rsid w:val="00875CD7"/>
    <w:rsid w:val="008767C8"/>
    <w:rsid w:val="00876B4D"/>
    <w:rsid w:val="00877358"/>
    <w:rsid w:val="008779AD"/>
    <w:rsid w:val="00877F18"/>
    <w:rsid w:val="00880175"/>
    <w:rsid w:val="008809FC"/>
    <w:rsid w:val="008817CC"/>
    <w:rsid w:val="00882009"/>
    <w:rsid w:val="00884D27"/>
    <w:rsid w:val="008860F9"/>
    <w:rsid w:val="008865D5"/>
    <w:rsid w:val="0088753D"/>
    <w:rsid w:val="008878BF"/>
    <w:rsid w:val="00894114"/>
    <w:rsid w:val="008941E3"/>
    <w:rsid w:val="00894898"/>
    <w:rsid w:val="00894A88"/>
    <w:rsid w:val="00895386"/>
    <w:rsid w:val="00896896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767C"/>
    <w:rsid w:val="008A77D8"/>
    <w:rsid w:val="008A7AC0"/>
    <w:rsid w:val="008B0483"/>
    <w:rsid w:val="008B049D"/>
    <w:rsid w:val="008B0E05"/>
    <w:rsid w:val="008B0FFA"/>
    <w:rsid w:val="008B120C"/>
    <w:rsid w:val="008B1481"/>
    <w:rsid w:val="008B1F77"/>
    <w:rsid w:val="008B51A0"/>
    <w:rsid w:val="008B5379"/>
    <w:rsid w:val="008B592A"/>
    <w:rsid w:val="008B61A7"/>
    <w:rsid w:val="008B7B5C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80F"/>
    <w:rsid w:val="008C5C24"/>
    <w:rsid w:val="008C5E18"/>
    <w:rsid w:val="008C6497"/>
    <w:rsid w:val="008C6AE8"/>
    <w:rsid w:val="008C6FDE"/>
    <w:rsid w:val="008C7573"/>
    <w:rsid w:val="008D00A5"/>
    <w:rsid w:val="008D07C4"/>
    <w:rsid w:val="008D3410"/>
    <w:rsid w:val="008D34F1"/>
    <w:rsid w:val="008D39D8"/>
    <w:rsid w:val="008D3A10"/>
    <w:rsid w:val="008D3ADA"/>
    <w:rsid w:val="008D3F6F"/>
    <w:rsid w:val="008D51F3"/>
    <w:rsid w:val="008D626F"/>
    <w:rsid w:val="008D6578"/>
    <w:rsid w:val="008D6D1A"/>
    <w:rsid w:val="008D73EF"/>
    <w:rsid w:val="008D7438"/>
    <w:rsid w:val="008E065E"/>
    <w:rsid w:val="008E0927"/>
    <w:rsid w:val="008E09DD"/>
    <w:rsid w:val="008E1909"/>
    <w:rsid w:val="008E3727"/>
    <w:rsid w:val="008E374C"/>
    <w:rsid w:val="008E3C92"/>
    <w:rsid w:val="008E3EC1"/>
    <w:rsid w:val="008E43CD"/>
    <w:rsid w:val="008E57D2"/>
    <w:rsid w:val="008E5EE9"/>
    <w:rsid w:val="008E704B"/>
    <w:rsid w:val="008F0054"/>
    <w:rsid w:val="008F024C"/>
    <w:rsid w:val="008F106C"/>
    <w:rsid w:val="008F1EAB"/>
    <w:rsid w:val="008F33DC"/>
    <w:rsid w:val="008F342D"/>
    <w:rsid w:val="008F477F"/>
    <w:rsid w:val="008F47C7"/>
    <w:rsid w:val="008F55C3"/>
    <w:rsid w:val="008F5C8D"/>
    <w:rsid w:val="00900A54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6BB"/>
    <w:rsid w:val="00911DFB"/>
    <w:rsid w:val="009139D9"/>
    <w:rsid w:val="009140FC"/>
    <w:rsid w:val="00914AD8"/>
    <w:rsid w:val="00916079"/>
    <w:rsid w:val="009168D8"/>
    <w:rsid w:val="00917CE9"/>
    <w:rsid w:val="00920BF2"/>
    <w:rsid w:val="009212DC"/>
    <w:rsid w:val="00921393"/>
    <w:rsid w:val="00921BC5"/>
    <w:rsid w:val="00922010"/>
    <w:rsid w:val="00923165"/>
    <w:rsid w:val="009248DC"/>
    <w:rsid w:val="00924C52"/>
    <w:rsid w:val="00927413"/>
    <w:rsid w:val="009278A6"/>
    <w:rsid w:val="00927DAF"/>
    <w:rsid w:val="00930C48"/>
    <w:rsid w:val="009312FC"/>
    <w:rsid w:val="00931BD9"/>
    <w:rsid w:val="00931BE3"/>
    <w:rsid w:val="00932966"/>
    <w:rsid w:val="00933081"/>
    <w:rsid w:val="0093391A"/>
    <w:rsid w:val="00933A73"/>
    <w:rsid w:val="00933CB8"/>
    <w:rsid w:val="009365FF"/>
    <w:rsid w:val="00936875"/>
    <w:rsid w:val="009368F3"/>
    <w:rsid w:val="0093706E"/>
    <w:rsid w:val="009376DF"/>
    <w:rsid w:val="009378A1"/>
    <w:rsid w:val="00940A64"/>
    <w:rsid w:val="009412D6"/>
    <w:rsid w:val="00941636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134F"/>
    <w:rsid w:val="009518D4"/>
    <w:rsid w:val="0095239F"/>
    <w:rsid w:val="00953920"/>
    <w:rsid w:val="00953D47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1BBE"/>
    <w:rsid w:val="00971F08"/>
    <w:rsid w:val="009738DE"/>
    <w:rsid w:val="0097498F"/>
    <w:rsid w:val="00974C3E"/>
    <w:rsid w:val="009754F8"/>
    <w:rsid w:val="009757DD"/>
    <w:rsid w:val="0097603D"/>
    <w:rsid w:val="00976949"/>
    <w:rsid w:val="00977A97"/>
    <w:rsid w:val="00977DFC"/>
    <w:rsid w:val="00980477"/>
    <w:rsid w:val="00981D22"/>
    <w:rsid w:val="009831A5"/>
    <w:rsid w:val="00985253"/>
    <w:rsid w:val="009853B3"/>
    <w:rsid w:val="0098576D"/>
    <w:rsid w:val="00990630"/>
    <w:rsid w:val="00991540"/>
    <w:rsid w:val="00991761"/>
    <w:rsid w:val="00993A41"/>
    <w:rsid w:val="00993D35"/>
    <w:rsid w:val="00994DCA"/>
    <w:rsid w:val="00994E39"/>
    <w:rsid w:val="00995BB7"/>
    <w:rsid w:val="009960EC"/>
    <w:rsid w:val="009970DD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62D"/>
    <w:rsid w:val="009A4FF3"/>
    <w:rsid w:val="009A5183"/>
    <w:rsid w:val="009A5645"/>
    <w:rsid w:val="009A5CBA"/>
    <w:rsid w:val="009A6EA7"/>
    <w:rsid w:val="009A7E4D"/>
    <w:rsid w:val="009B0F8F"/>
    <w:rsid w:val="009B1A7D"/>
    <w:rsid w:val="009B1F30"/>
    <w:rsid w:val="009B35E0"/>
    <w:rsid w:val="009B3856"/>
    <w:rsid w:val="009B3AC2"/>
    <w:rsid w:val="009B4DF4"/>
    <w:rsid w:val="009B4EB7"/>
    <w:rsid w:val="009B561D"/>
    <w:rsid w:val="009B564E"/>
    <w:rsid w:val="009B6A73"/>
    <w:rsid w:val="009B6D08"/>
    <w:rsid w:val="009B7E87"/>
    <w:rsid w:val="009C0057"/>
    <w:rsid w:val="009C0169"/>
    <w:rsid w:val="009C1049"/>
    <w:rsid w:val="009C2A55"/>
    <w:rsid w:val="009C3119"/>
    <w:rsid w:val="009C3CA6"/>
    <w:rsid w:val="009C403E"/>
    <w:rsid w:val="009C4E25"/>
    <w:rsid w:val="009C50F2"/>
    <w:rsid w:val="009C5828"/>
    <w:rsid w:val="009C6B2A"/>
    <w:rsid w:val="009D0223"/>
    <w:rsid w:val="009D02A3"/>
    <w:rsid w:val="009D05A3"/>
    <w:rsid w:val="009D404D"/>
    <w:rsid w:val="009D44EA"/>
    <w:rsid w:val="009D4537"/>
    <w:rsid w:val="009D4FF0"/>
    <w:rsid w:val="009D703C"/>
    <w:rsid w:val="009D718F"/>
    <w:rsid w:val="009D7586"/>
    <w:rsid w:val="009E0077"/>
    <w:rsid w:val="009E068F"/>
    <w:rsid w:val="009E10DF"/>
    <w:rsid w:val="009E14E0"/>
    <w:rsid w:val="009E2304"/>
    <w:rsid w:val="009E35DB"/>
    <w:rsid w:val="009E37A1"/>
    <w:rsid w:val="009E414C"/>
    <w:rsid w:val="009E47A3"/>
    <w:rsid w:val="009E5CC5"/>
    <w:rsid w:val="009E7449"/>
    <w:rsid w:val="009F037E"/>
    <w:rsid w:val="009F08F3"/>
    <w:rsid w:val="009F11EF"/>
    <w:rsid w:val="009F1952"/>
    <w:rsid w:val="009F2FFE"/>
    <w:rsid w:val="009F344F"/>
    <w:rsid w:val="009F4143"/>
    <w:rsid w:val="009F6767"/>
    <w:rsid w:val="009F7E6F"/>
    <w:rsid w:val="00A01371"/>
    <w:rsid w:val="00A01FAE"/>
    <w:rsid w:val="00A0204C"/>
    <w:rsid w:val="00A031D8"/>
    <w:rsid w:val="00A048A8"/>
    <w:rsid w:val="00A04F49"/>
    <w:rsid w:val="00A05BE6"/>
    <w:rsid w:val="00A05C01"/>
    <w:rsid w:val="00A06044"/>
    <w:rsid w:val="00A0702F"/>
    <w:rsid w:val="00A072FC"/>
    <w:rsid w:val="00A07510"/>
    <w:rsid w:val="00A1186D"/>
    <w:rsid w:val="00A1288E"/>
    <w:rsid w:val="00A13028"/>
    <w:rsid w:val="00A138EF"/>
    <w:rsid w:val="00A13E54"/>
    <w:rsid w:val="00A155AE"/>
    <w:rsid w:val="00A1589F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5033"/>
    <w:rsid w:val="00A264A9"/>
    <w:rsid w:val="00A26961"/>
    <w:rsid w:val="00A269C9"/>
    <w:rsid w:val="00A26DCF"/>
    <w:rsid w:val="00A27785"/>
    <w:rsid w:val="00A30187"/>
    <w:rsid w:val="00A3448A"/>
    <w:rsid w:val="00A34CCC"/>
    <w:rsid w:val="00A35287"/>
    <w:rsid w:val="00A35EC2"/>
    <w:rsid w:val="00A36297"/>
    <w:rsid w:val="00A36F6D"/>
    <w:rsid w:val="00A37A96"/>
    <w:rsid w:val="00A401F3"/>
    <w:rsid w:val="00A41115"/>
    <w:rsid w:val="00A41E2B"/>
    <w:rsid w:val="00A431AB"/>
    <w:rsid w:val="00A4343F"/>
    <w:rsid w:val="00A43967"/>
    <w:rsid w:val="00A43F51"/>
    <w:rsid w:val="00A45B74"/>
    <w:rsid w:val="00A46D3C"/>
    <w:rsid w:val="00A477B8"/>
    <w:rsid w:val="00A47A5C"/>
    <w:rsid w:val="00A47CDB"/>
    <w:rsid w:val="00A5121B"/>
    <w:rsid w:val="00A52798"/>
    <w:rsid w:val="00A52E1D"/>
    <w:rsid w:val="00A53DEC"/>
    <w:rsid w:val="00A53E8E"/>
    <w:rsid w:val="00A5449B"/>
    <w:rsid w:val="00A55922"/>
    <w:rsid w:val="00A60009"/>
    <w:rsid w:val="00A61499"/>
    <w:rsid w:val="00A615E7"/>
    <w:rsid w:val="00A61D48"/>
    <w:rsid w:val="00A62A77"/>
    <w:rsid w:val="00A63483"/>
    <w:rsid w:val="00A638B5"/>
    <w:rsid w:val="00A6399E"/>
    <w:rsid w:val="00A63C71"/>
    <w:rsid w:val="00A657D7"/>
    <w:rsid w:val="00A660AC"/>
    <w:rsid w:val="00A66322"/>
    <w:rsid w:val="00A67208"/>
    <w:rsid w:val="00A67E6C"/>
    <w:rsid w:val="00A70992"/>
    <w:rsid w:val="00A7144B"/>
    <w:rsid w:val="00A71B99"/>
    <w:rsid w:val="00A72124"/>
    <w:rsid w:val="00A72788"/>
    <w:rsid w:val="00A733CD"/>
    <w:rsid w:val="00A73731"/>
    <w:rsid w:val="00A739D0"/>
    <w:rsid w:val="00A74E4A"/>
    <w:rsid w:val="00A761D4"/>
    <w:rsid w:val="00A76CA6"/>
    <w:rsid w:val="00A770B3"/>
    <w:rsid w:val="00A77A8E"/>
    <w:rsid w:val="00A77C64"/>
    <w:rsid w:val="00A77DC4"/>
    <w:rsid w:val="00A77EC4"/>
    <w:rsid w:val="00A815A1"/>
    <w:rsid w:val="00A82C8A"/>
    <w:rsid w:val="00A8423A"/>
    <w:rsid w:val="00A842A0"/>
    <w:rsid w:val="00A8454D"/>
    <w:rsid w:val="00A84DC2"/>
    <w:rsid w:val="00A8544D"/>
    <w:rsid w:val="00A91B0F"/>
    <w:rsid w:val="00A92879"/>
    <w:rsid w:val="00A9442A"/>
    <w:rsid w:val="00A97339"/>
    <w:rsid w:val="00A97FBF"/>
    <w:rsid w:val="00AA001A"/>
    <w:rsid w:val="00AA016F"/>
    <w:rsid w:val="00AA1ED6"/>
    <w:rsid w:val="00AA2E28"/>
    <w:rsid w:val="00AA437D"/>
    <w:rsid w:val="00AA4D39"/>
    <w:rsid w:val="00AA51D6"/>
    <w:rsid w:val="00AA6942"/>
    <w:rsid w:val="00AB0BC8"/>
    <w:rsid w:val="00AB11CA"/>
    <w:rsid w:val="00AB14D9"/>
    <w:rsid w:val="00AB1DAA"/>
    <w:rsid w:val="00AB4AB8"/>
    <w:rsid w:val="00AB4D71"/>
    <w:rsid w:val="00AB5BBC"/>
    <w:rsid w:val="00AB655E"/>
    <w:rsid w:val="00AC007F"/>
    <w:rsid w:val="00AC0C59"/>
    <w:rsid w:val="00AC1455"/>
    <w:rsid w:val="00AC2ECD"/>
    <w:rsid w:val="00AC3119"/>
    <w:rsid w:val="00AC3C40"/>
    <w:rsid w:val="00AC49FB"/>
    <w:rsid w:val="00AC5A10"/>
    <w:rsid w:val="00AC64D7"/>
    <w:rsid w:val="00AC66E7"/>
    <w:rsid w:val="00AD0A8C"/>
    <w:rsid w:val="00AD0AA3"/>
    <w:rsid w:val="00AD1BB2"/>
    <w:rsid w:val="00AD256D"/>
    <w:rsid w:val="00AD2679"/>
    <w:rsid w:val="00AD2C6C"/>
    <w:rsid w:val="00AD38E2"/>
    <w:rsid w:val="00AD3C02"/>
    <w:rsid w:val="00AD3F94"/>
    <w:rsid w:val="00AD46E0"/>
    <w:rsid w:val="00AD4A5A"/>
    <w:rsid w:val="00AD5BF8"/>
    <w:rsid w:val="00AE0591"/>
    <w:rsid w:val="00AE22CA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15B2"/>
    <w:rsid w:val="00AF16A3"/>
    <w:rsid w:val="00AF1C5D"/>
    <w:rsid w:val="00AF263B"/>
    <w:rsid w:val="00AF2F80"/>
    <w:rsid w:val="00AF331B"/>
    <w:rsid w:val="00AF3E10"/>
    <w:rsid w:val="00AF42D7"/>
    <w:rsid w:val="00AF4C0A"/>
    <w:rsid w:val="00AF58F2"/>
    <w:rsid w:val="00AF595D"/>
    <w:rsid w:val="00AF5E20"/>
    <w:rsid w:val="00AF6F43"/>
    <w:rsid w:val="00B006FE"/>
    <w:rsid w:val="00B007CB"/>
    <w:rsid w:val="00B01ABA"/>
    <w:rsid w:val="00B02AA9"/>
    <w:rsid w:val="00B02B43"/>
    <w:rsid w:val="00B02FA3"/>
    <w:rsid w:val="00B02FD0"/>
    <w:rsid w:val="00B0455C"/>
    <w:rsid w:val="00B047D3"/>
    <w:rsid w:val="00B05084"/>
    <w:rsid w:val="00B0571D"/>
    <w:rsid w:val="00B06F73"/>
    <w:rsid w:val="00B06FEF"/>
    <w:rsid w:val="00B0750B"/>
    <w:rsid w:val="00B07A07"/>
    <w:rsid w:val="00B12A9B"/>
    <w:rsid w:val="00B12B4F"/>
    <w:rsid w:val="00B1370B"/>
    <w:rsid w:val="00B1407B"/>
    <w:rsid w:val="00B151F2"/>
    <w:rsid w:val="00B157F9"/>
    <w:rsid w:val="00B15A8D"/>
    <w:rsid w:val="00B1637B"/>
    <w:rsid w:val="00B200C0"/>
    <w:rsid w:val="00B20256"/>
    <w:rsid w:val="00B20285"/>
    <w:rsid w:val="00B20D09"/>
    <w:rsid w:val="00B21539"/>
    <w:rsid w:val="00B22177"/>
    <w:rsid w:val="00B2255B"/>
    <w:rsid w:val="00B22850"/>
    <w:rsid w:val="00B2442F"/>
    <w:rsid w:val="00B2450E"/>
    <w:rsid w:val="00B266DF"/>
    <w:rsid w:val="00B2763F"/>
    <w:rsid w:val="00B27AAC"/>
    <w:rsid w:val="00B308A7"/>
    <w:rsid w:val="00B30929"/>
    <w:rsid w:val="00B30A17"/>
    <w:rsid w:val="00B30DEE"/>
    <w:rsid w:val="00B31710"/>
    <w:rsid w:val="00B34CA8"/>
    <w:rsid w:val="00B34DF1"/>
    <w:rsid w:val="00B35304"/>
    <w:rsid w:val="00B355FC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40BB"/>
    <w:rsid w:val="00B4509A"/>
    <w:rsid w:val="00B455F2"/>
    <w:rsid w:val="00B45607"/>
    <w:rsid w:val="00B45A52"/>
    <w:rsid w:val="00B46175"/>
    <w:rsid w:val="00B50CD4"/>
    <w:rsid w:val="00B5180D"/>
    <w:rsid w:val="00B51AC4"/>
    <w:rsid w:val="00B52881"/>
    <w:rsid w:val="00B52A6F"/>
    <w:rsid w:val="00B53E25"/>
    <w:rsid w:val="00B54546"/>
    <w:rsid w:val="00B548B7"/>
    <w:rsid w:val="00B56152"/>
    <w:rsid w:val="00B56226"/>
    <w:rsid w:val="00B6120C"/>
    <w:rsid w:val="00B61EFF"/>
    <w:rsid w:val="00B6238C"/>
    <w:rsid w:val="00B6269D"/>
    <w:rsid w:val="00B63F2F"/>
    <w:rsid w:val="00B642C9"/>
    <w:rsid w:val="00B664C7"/>
    <w:rsid w:val="00B67E64"/>
    <w:rsid w:val="00B71E67"/>
    <w:rsid w:val="00B72515"/>
    <w:rsid w:val="00B73031"/>
    <w:rsid w:val="00B739F6"/>
    <w:rsid w:val="00B73E2C"/>
    <w:rsid w:val="00B75B11"/>
    <w:rsid w:val="00B7605B"/>
    <w:rsid w:val="00B76681"/>
    <w:rsid w:val="00B801C9"/>
    <w:rsid w:val="00B80385"/>
    <w:rsid w:val="00B81A6C"/>
    <w:rsid w:val="00B84DF3"/>
    <w:rsid w:val="00B85796"/>
    <w:rsid w:val="00B85A00"/>
    <w:rsid w:val="00B85DE5"/>
    <w:rsid w:val="00B86B13"/>
    <w:rsid w:val="00B90C44"/>
    <w:rsid w:val="00B90F18"/>
    <w:rsid w:val="00B90F73"/>
    <w:rsid w:val="00B92282"/>
    <w:rsid w:val="00B93320"/>
    <w:rsid w:val="00B93B59"/>
    <w:rsid w:val="00B93D2A"/>
    <w:rsid w:val="00B9406A"/>
    <w:rsid w:val="00B94B68"/>
    <w:rsid w:val="00B95007"/>
    <w:rsid w:val="00B95350"/>
    <w:rsid w:val="00B97F3F"/>
    <w:rsid w:val="00BA1E47"/>
    <w:rsid w:val="00BA2280"/>
    <w:rsid w:val="00BA23A5"/>
    <w:rsid w:val="00BA26EE"/>
    <w:rsid w:val="00BA2A08"/>
    <w:rsid w:val="00BA4916"/>
    <w:rsid w:val="00BA56D2"/>
    <w:rsid w:val="00BA5703"/>
    <w:rsid w:val="00BA61F0"/>
    <w:rsid w:val="00BA6C5C"/>
    <w:rsid w:val="00BA76E0"/>
    <w:rsid w:val="00BB254A"/>
    <w:rsid w:val="00BB2A25"/>
    <w:rsid w:val="00BB3D8B"/>
    <w:rsid w:val="00BB474F"/>
    <w:rsid w:val="00BB51E9"/>
    <w:rsid w:val="00BB52B0"/>
    <w:rsid w:val="00BB7ABD"/>
    <w:rsid w:val="00BC0FDC"/>
    <w:rsid w:val="00BC3053"/>
    <w:rsid w:val="00BC3E20"/>
    <w:rsid w:val="00BC4C9D"/>
    <w:rsid w:val="00BC4CFE"/>
    <w:rsid w:val="00BC4D2E"/>
    <w:rsid w:val="00BC4DE3"/>
    <w:rsid w:val="00BC5803"/>
    <w:rsid w:val="00BC58EF"/>
    <w:rsid w:val="00BC7784"/>
    <w:rsid w:val="00BD1F95"/>
    <w:rsid w:val="00BD36AE"/>
    <w:rsid w:val="00BD3A66"/>
    <w:rsid w:val="00BD4328"/>
    <w:rsid w:val="00BD4634"/>
    <w:rsid w:val="00BD48AC"/>
    <w:rsid w:val="00BD5F1A"/>
    <w:rsid w:val="00BD713D"/>
    <w:rsid w:val="00BD7651"/>
    <w:rsid w:val="00BE00D2"/>
    <w:rsid w:val="00BE1234"/>
    <w:rsid w:val="00BE1780"/>
    <w:rsid w:val="00BE1947"/>
    <w:rsid w:val="00BE1966"/>
    <w:rsid w:val="00BE2A41"/>
    <w:rsid w:val="00BE2FA6"/>
    <w:rsid w:val="00BE333F"/>
    <w:rsid w:val="00BE3507"/>
    <w:rsid w:val="00BE5122"/>
    <w:rsid w:val="00BE6604"/>
    <w:rsid w:val="00BE68D0"/>
    <w:rsid w:val="00BE6E86"/>
    <w:rsid w:val="00BE7406"/>
    <w:rsid w:val="00BE7603"/>
    <w:rsid w:val="00BF08B7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514B"/>
    <w:rsid w:val="00BF6E60"/>
    <w:rsid w:val="00BF7266"/>
    <w:rsid w:val="00BF74C7"/>
    <w:rsid w:val="00BF7F03"/>
    <w:rsid w:val="00C009CD"/>
    <w:rsid w:val="00C01475"/>
    <w:rsid w:val="00C015F1"/>
    <w:rsid w:val="00C0180E"/>
    <w:rsid w:val="00C01F33"/>
    <w:rsid w:val="00C02CC6"/>
    <w:rsid w:val="00C0352D"/>
    <w:rsid w:val="00C0398F"/>
    <w:rsid w:val="00C040F7"/>
    <w:rsid w:val="00C044AB"/>
    <w:rsid w:val="00C04B69"/>
    <w:rsid w:val="00C04FBF"/>
    <w:rsid w:val="00C05706"/>
    <w:rsid w:val="00C057E5"/>
    <w:rsid w:val="00C0607E"/>
    <w:rsid w:val="00C06932"/>
    <w:rsid w:val="00C07377"/>
    <w:rsid w:val="00C0743A"/>
    <w:rsid w:val="00C07DAA"/>
    <w:rsid w:val="00C10478"/>
    <w:rsid w:val="00C12107"/>
    <w:rsid w:val="00C13643"/>
    <w:rsid w:val="00C14D4B"/>
    <w:rsid w:val="00C154BB"/>
    <w:rsid w:val="00C15504"/>
    <w:rsid w:val="00C15ADB"/>
    <w:rsid w:val="00C160B2"/>
    <w:rsid w:val="00C165DF"/>
    <w:rsid w:val="00C17993"/>
    <w:rsid w:val="00C23264"/>
    <w:rsid w:val="00C23867"/>
    <w:rsid w:val="00C2461F"/>
    <w:rsid w:val="00C24B09"/>
    <w:rsid w:val="00C24BDA"/>
    <w:rsid w:val="00C25408"/>
    <w:rsid w:val="00C25554"/>
    <w:rsid w:val="00C25751"/>
    <w:rsid w:val="00C26A78"/>
    <w:rsid w:val="00C27259"/>
    <w:rsid w:val="00C279B5"/>
    <w:rsid w:val="00C27C45"/>
    <w:rsid w:val="00C27D6B"/>
    <w:rsid w:val="00C33F82"/>
    <w:rsid w:val="00C3497D"/>
    <w:rsid w:val="00C35DB8"/>
    <w:rsid w:val="00C36FAD"/>
    <w:rsid w:val="00C3719D"/>
    <w:rsid w:val="00C37CB2"/>
    <w:rsid w:val="00C37F97"/>
    <w:rsid w:val="00C40800"/>
    <w:rsid w:val="00C42465"/>
    <w:rsid w:val="00C4293F"/>
    <w:rsid w:val="00C43813"/>
    <w:rsid w:val="00C445BE"/>
    <w:rsid w:val="00C44D28"/>
    <w:rsid w:val="00C450A5"/>
    <w:rsid w:val="00C46E6C"/>
    <w:rsid w:val="00C473A5"/>
    <w:rsid w:val="00C50F4E"/>
    <w:rsid w:val="00C5128D"/>
    <w:rsid w:val="00C51EFB"/>
    <w:rsid w:val="00C52E05"/>
    <w:rsid w:val="00C542A0"/>
    <w:rsid w:val="00C54710"/>
    <w:rsid w:val="00C54995"/>
    <w:rsid w:val="00C54D41"/>
    <w:rsid w:val="00C5541A"/>
    <w:rsid w:val="00C55CF0"/>
    <w:rsid w:val="00C56080"/>
    <w:rsid w:val="00C56BB3"/>
    <w:rsid w:val="00C60783"/>
    <w:rsid w:val="00C6101C"/>
    <w:rsid w:val="00C61371"/>
    <w:rsid w:val="00C619DA"/>
    <w:rsid w:val="00C623C5"/>
    <w:rsid w:val="00C627DA"/>
    <w:rsid w:val="00C62B8D"/>
    <w:rsid w:val="00C64310"/>
    <w:rsid w:val="00C64672"/>
    <w:rsid w:val="00C700AF"/>
    <w:rsid w:val="00C70697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81C07"/>
    <w:rsid w:val="00C8244C"/>
    <w:rsid w:val="00C83793"/>
    <w:rsid w:val="00C83DAE"/>
    <w:rsid w:val="00C86282"/>
    <w:rsid w:val="00C86E47"/>
    <w:rsid w:val="00C9027A"/>
    <w:rsid w:val="00C9058C"/>
    <w:rsid w:val="00C9068E"/>
    <w:rsid w:val="00C908FC"/>
    <w:rsid w:val="00C909AB"/>
    <w:rsid w:val="00C91561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1ED8"/>
    <w:rsid w:val="00CA3FFA"/>
    <w:rsid w:val="00CA4708"/>
    <w:rsid w:val="00CA4944"/>
    <w:rsid w:val="00CA495D"/>
    <w:rsid w:val="00CA5626"/>
    <w:rsid w:val="00CA63BF"/>
    <w:rsid w:val="00CA694C"/>
    <w:rsid w:val="00CA6EA4"/>
    <w:rsid w:val="00CA70A3"/>
    <w:rsid w:val="00CB1906"/>
    <w:rsid w:val="00CB1995"/>
    <w:rsid w:val="00CB1F63"/>
    <w:rsid w:val="00CB271E"/>
    <w:rsid w:val="00CB322D"/>
    <w:rsid w:val="00CB3A0C"/>
    <w:rsid w:val="00CB3B8D"/>
    <w:rsid w:val="00CB4D1D"/>
    <w:rsid w:val="00CB5A82"/>
    <w:rsid w:val="00CB7170"/>
    <w:rsid w:val="00CC040E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EA0"/>
    <w:rsid w:val="00CC44AA"/>
    <w:rsid w:val="00CC5481"/>
    <w:rsid w:val="00CC7B45"/>
    <w:rsid w:val="00CC7DDB"/>
    <w:rsid w:val="00CD0945"/>
    <w:rsid w:val="00CD0BC5"/>
    <w:rsid w:val="00CD0BE9"/>
    <w:rsid w:val="00CD0E3C"/>
    <w:rsid w:val="00CD1188"/>
    <w:rsid w:val="00CD2ED1"/>
    <w:rsid w:val="00CD337B"/>
    <w:rsid w:val="00CD439B"/>
    <w:rsid w:val="00CD4933"/>
    <w:rsid w:val="00CD4FD0"/>
    <w:rsid w:val="00CD545D"/>
    <w:rsid w:val="00CD6EB7"/>
    <w:rsid w:val="00CE0424"/>
    <w:rsid w:val="00CE15B4"/>
    <w:rsid w:val="00CE2B99"/>
    <w:rsid w:val="00CE66D2"/>
    <w:rsid w:val="00CE7561"/>
    <w:rsid w:val="00CF1354"/>
    <w:rsid w:val="00CF1C23"/>
    <w:rsid w:val="00CF32EA"/>
    <w:rsid w:val="00CF38AB"/>
    <w:rsid w:val="00CF3B1F"/>
    <w:rsid w:val="00CF3BF6"/>
    <w:rsid w:val="00CF582A"/>
    <w:rsid w:val="00CF621F"/>
    <w:rsid w:val="00CF625B"/>
    <w:rsid w:val="00CF687E"/>
    <w:rsid w:val="00CF7B8F"/>
    <w:rsid w:val="00CF7E97"/>
    <w:rsid w:val="00D00463"/>
    <w:rsid w:val="00D009F4"/>
    <w:rsid w:val="00D0349B"/>
    <w:rsid w:val="00D036B0"/>
    <w:rsid w:val="00D03E72"/>
    <w:rsid w:val="00D044EF"/>
    <w:rsid w:val="00D04779"/>
    <w:rsid w:val="00D0528E"/>
    <w:rsid w:val="00D10249"/>
    <w:rsid w:val="00D1155F"/>
    <w:rsid w:val="00D115C3"/>
    <w:rsid w:val="00D11897"/>
    <w:rsid w:val="00D12743"/>
    <w:rsid w:val="00D13135"/>
    <w:rsid w:val="00D13E4E"/>
    <w:rsid w:val="00D143D2"/>
    <w:rsid w:val="00D149D9"/>
    <w:rsid w:val="00D1568F"/>
    <w:rsid w:val="00D16C1E"/>
    <w:rsid w:val="00D171B8"/>
    <w:rsid w:val="00D177FF"/>
    <w:rsid w:val="00D21B7C"/>
    <w:rsid w:val="00D22F2A"/>
    <w:rsid w:val="00D239A7"/>
    <w:rsid w:val="00D23F47"/>
    <w:rsid w:val="00D24887"/>
    <w:rsid w:val="00D2542B"/>
    <w:rsid w:val="00D26777"/>
    <w:rsid w:val="00D3125B"/>
    <w:rsid w:val="00D32F11"/>
    <w:rsid w:val="00D35215"/>
    <w:rsid w:val="00D35518"/>
    <w:rsid w:val="00D35852"/>
    <w:rsid w:val="00D35E60"/>
    <w:rsid w:val="00D36E71"/>
    <w:rsid w:val="00D376CE"/>
    <w:rsid w:val="00D37C25"/>
    <w:rsid w:val="00D37D87"/>
    <w:rsid w:val="00D40B33"/>
    <w:rsid w:val="00D42372"/>
    <w:rsid w:val="00D42B82"/>
    <w:rsid w:val="00D4318F"/>
    <w:rsid w:val="00D438BF"/>
    <w:rsid w:val="00D43D5A"/>
    <w:rsid w:val="00D440F8"/>
    <w:rsid w:val="00D44BF6"/>
    <w:rsid w:val="00D45D88"/>
    <w:rsid w:val="00D45F46"/>
    <w:rsid w:val="00D46DD7"/>
    <w:rsid w:val="00D47A1C"/>
    <w:rsid w:val="00D47E64"/>
    <w:rsid w:val="00D53DF3"/>
    <w:rsid w:val="00D546FF"/>
    <w:rsid w:val="00D550EA"/>
    <w:rsid w:val="00D55144"/>
    <w:rsid w:val="00D55AD5"/>
    <w:rsid w:val="00D5737D"/>
    <w:rsid w:val="00D576CA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D20"/>
    <w:rsid w:val="00D708B0"/>
    <w:rsid w:val="00D728EE"/>
    <w:rsid w:val="00D7531F"/>
    <w:rsid w:val="00D753CF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23C6"/>
    <w:rsid w:val="00D82F75"/>
    <w:rsid w:val="00D8327F"/>
    <w:rsid w:val="00D83DB9"/>
    <w:rsid w:val="00D854BE"/>
    <w:rsid w:val="00D86BB2"/>
    <w:rsid w:val="00D86CA3"/>
    <w:rsid w:val="00D87197"/>
    <w:rsid w:val="00D871CE"/>
    <w:rsid w:val="00D9196D"/>
    <w:rsid w:val="00D91AE1"/>
    <w:rsid w:val="00D92982"/>
    <w:rsid w:val="00D932FD"/>
    <w:rsid w:val="00D93B17"/>
    <w:rsid w:val="00D94C8C"/>
    <w:rsid w:val="00D95CE9"/>
    <w:rsid w:val="00D97336"/>
    <w:rsid w:val="00D97414"/>
    <w:rsid w:val="00DA0BEF"/>
    <w:rsid w:val="00DA0BFD"/>
    <w:rsid w:val="00DA16B7"/>
    <w:rsid w:val="00DA1D8F"/>
    <w:rsid w:val="00DA305E"/>
    <w:rsid w:val="00DA51FD"/>
    <w:rsid w:val="00DA5326"/>
    <w:rsid w:val="00DA5417"/>
    <w:rsid w:val="00DA56E8"/>
    <w:rsid w:val="00DA7E97"/>
    <w:rsid w:val="00DB0A9F"/>
    <w:rsid w:val="00DB12F4"/>
    <w:rsid w:val="00DB2AB4"/>
    <w:rsid w:val="00DB377D"/>
    <w:rsid w:val="00DB4749"/>
    <w:rsid w:val="00DB4DB1"/>
    <w:rsid w:val="00DB758C"/>
    <w:rsid w:val="00DC1B39"/>
    <w:rsid w:val="00DC2D36"/>
    <w:rsid w:val="00DC53EF"/>
    <w:rsid w:val="00DC7BAC"/>
    <w:rsid w:val="00DD139D"/>
    <w:rsid w:val="00DD1BDC"/>
    <w:rsid w:val="00DD261D"/>
    <w:rsid w:val="00DD300C"/>
    <w:rsid w:val="00DD53D0"/>
    <w:rsid w:val="00DD540A"/>
    <w:rsid w:val="00DD6040"/>
    <w:rsid w:val="00DE1D75"/>
    <w:rsid w:val="00DE33FE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2084"/>
    <w:rsid w:val="00DF2F68"/>
    <w:rsid w:val="00DF37A0"/>
    <w:rsid w:val="00DF380A"/>
    <w:rsid w:val="00DF4ABD"/>
    <w:rsid w:val="00DF579F"/>
    <w:rsid w:val="00DF7C0F"/>
    <w:rsid w:val="00E00063"/>
    <w:rsid w:val="00E008CB"/>
    <w:rsid w:val="00E00BD3"/>
    <w:rsid w:val="00E00CC7"/>
    <w:rsid w:val="00E00CF2"/>
    <w:rsid w:val="00E018EE"/>
    <w:rsid w:val="00E02E18"/>
    <w:rsid w:val="00E03F6D"/>
    <w:rsid w:val="00E04686"/>
    <w:rsid w:val="00E052FA"/>
    <w:rsid w:val="00E052FD"/>
    <w:rsid w:val="00E065A6"/>
    <w:rsid w:val="00E06FD7"/>
    <w:rsid w:val="00E07524"/>
    <w:rsid w:val="00E07783"/>
    <w:rsid w:val="00E07876"/>
    <w:rsid w:val="00E07A18"/>
    <w:rsid w:val="00E10217"/>
    <w:rsid w:val="00E110E7"/>
    <w:rsid w:val="00E11582"/>
    <w:rsid w:val="00E11A9C"/>
    <w:rsid w:val="00E11B20"/>
    <w:rsid w:val="00E12E41"/>
    <w:rsid w:val="00E13554"/>
    <w:rsid w:val="00E15307"/>
    <w:rsid w:val="00E159C7"/>
    <w:rsid w:val="00E17FA2"/>
    <w:rsid w:val="00E2093E"/>
    <w:rsid w:val="00E215AB"/>
    <w:rsid w:val="00E22330"/>
    <w:rsid w:val="00E236ED"/>
    <w:rsid w:val="00E2381B"/>
    <w:rsid w:val="00E25FF6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559"/>
    <w:rsid w:val="00E37149"/>
    <w:rsid w:val="00E3723A"/>
    <w:rsid w:val="00E37860"/>
    <w:rsid w:val="00E37AEC"/>
    <w:rsid w:val="00E37CD7"/>
    <w:rsid w:val="00E40B4A"/>
    <w:rsid w:val="00E420BE"/>
    <w:rsid w:val="00E446F1"/>
    <w:rsid w:val="00E44870"/>
    <w:rsid w:val="00E46886"/>
    <w:rsid w:val="00E46B43"/>
    <w:rsid w:val="00E473A5"/>
    <w:rsid w:val="00E47AEF"/>
    <w:rsid w:val="00E47EDE"/>
    <w:rsid w:val="00E50A7F"/>
    <w:rsid w:val="00E51361"/>
    <w:rsid w:val="00E51C1E"/>
    <w:rsid w:val="00E526C4"/>
    <w:rsid w:val="00E53B4B"/>
    <w:rsid w:val="00E53B75"/>
    <w:rsid w:val="00E53F51"/>
    <w:rsid w:val="00E54D7E"/>
    <w:rsid w:val="00E54E3B"/>
    <w:rsid w:val="00E56478"/>
    <w:rsid w:val="00E56899"/>
    <w:rsid w:val="00E569C7"/>
    <w:rsid w:val="00E57377"/>
    <w:rsid w:val="00E57565"/>
    <w:rsid w:val="00E60141"/>
    <w:rsid w:val="00E60A4E"/>
    <w:rsid w:val="00E63838"/>
    <w:rsid w:val="00E63976"/>
    <w:rsid w:val="00E64434"/>
    <w:rsid w:val="00E64441"/>
    <w:rsid w:val="00E6450A"/>
    <w:rsid w:val="00E64BDA"/>
    <w:rsid w:val="00E65DE6"/>
    <w:rsid w:val="00E66076"/>
    <w:rsid w:val="00E660DB"/>
    <w:rsid w:val="00E6694C"/>
    <w:rsid w:val="00E675CF"/>
    <w:rsid w:val="00E67C51"/>
    <w:rsid w:val="00E7065D"/>
    <w:rsid w:val="00E72E82"/>
    <w:rsid w:val="00E72EFC"/>
    <w:rsid w:val="00E73019"/>
    <w:rsid w:val="00E75523"/>
    <w:rsid w:val="00E758EC"/>
    <w:rsid w:val="00E8234C"/>
    <w:rsid w:val="00E8274F"/>
    <w:rsid w:val="00E827E0"/>
    <w:rsid w:val="00E82863"/>
    <w:rsid w:val="00E8371B"/>
    <w:rsid w:val="00E838B0"/>
    <w:rsid w:val="00E83AA9"/>
    <w:rsid w:val="00E8506C"/>
    <w:rsid w:val="00E85681"/>
    <w:rsid w:val="00E85928"/>
    <w:rsid w:val="00E875E6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6D7"/>
    <w:rsid w:val="00E94F8A"/>
    <w:rsid w:val="00E961DE"/>
    <w:rsid w:val="00E97804"/>
    <w:rsid w:val="00EA095E"/>
    <w:rsid w:val="00EA1885"/>
    <w:rsid w:val="00EA1E42"/>
    <w:rsid w:val="00EA29BC"/>
    <w:rsid w:val="00EA3DAA"/>
    <w:rsid w:val="00EA4F7C"/>
    <w:rsid w:val="00EA571C"/>
    <w:rsid w:val="00EA57C9"/>
    <w:rsid w:val="00EA5A48"/>
    <w:rsid w:val="00EA617D"/>
    <w:rsid w:val="00EA7A41"/>
    <w:rsid w:val="00EB01DF"/>
    <w:rsid w:val="00EB077B"/>
    <w:rsid w:val="00EB0C4D"/>
    <w:rsid w:val="00EB11D7"/>
    <w:rsid w:val="00EB40EB"/>
    <w:rsid w:val="00EB4EA2"/>
    <w:rsid w:val="00EB56C3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C758F"/>
    <w:rsid w:val="00EC794B"/>
    <w:rsid w:val="00EC7CAE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5151"/>
    <w:rsid w:val="00EE5784"/>
    <w:rsid w:val="00EE5949"/>
    <w:rsid w:val="00EE68A5"/>
    <w:rsid w:val="00EE7FA2"/>
    <w:rsid w:val="00EF02F5"/>
    <w:rsid w:val="00EF18FE"/>
    <w:rsid w:val="00EF19E6"/>
    <w:rsid w:val="00EF2251"/>
    <w:rsid w:val="00EF2283"/>
    <w:rsid w:val="00EF3121"/>
    <w:rsid w:val="00EF3471"/>
    <w:rsid w:val="00EF4F55"/>
    <w:rsid w:val="00EF51BD"/>
    <w:rsid w:val="00EF55CA"/>
    <w:rsid w:val="00EF55EB"/>
    <w:rsid w:val="00EF5787"/>
    <w:rsid w:val="00EF60D0"/>
    <w:rsid w:val="00EF62CF"/>
    <w:rsid w:val="00EF7760"/>
    <w:rsid w:val="00F00FE8"/>
    <w:rsid w:val="00F016ED"/>
    <w:rsid w:val="00F01C09"/>
    <w:rsid w:val="00F01DC3"/>
    <w:rsid w:val="00F0263A"/>
    <w:rsid w:val="00F048BB"/>
    <w:rsid w:val="00F04A6E"/>
    <w:rsid w:val="00F0528D"/>
    <w:rsid w:val="00F06C67"/>
    <w:rsid w:val="00F06DFD"/>
    <w:rsid w:val="00F071D1"/>
    <w:rsid w:val="00F07533"/>
    <w:rsid w:val="00F1025E"/>
    <w:rsid w:val="00F10629"/>
    <w:rsid w:val="00F108ED"/>
    <w:rsid w:val="00F12AA0"/>
    <w:rsid w:val="00F12F62"/>
    <w:rsid w:val="00F130CB"/>
    <w:rsid w:val="00F1407B"/>
    <w:rsid w:val="00F14B44"/>
    <w:rsid w:val="00F15FA5"/>
    <w:rsid w:val="00F1621E"/>
    <w:rsid w:val="00F209B7"/>
    <w:rsid w:val="00F2376F"/>
    <w:rsid w:val="00F243D8"/>
    <w:rsid w:val="00F25860"/>
    <w:rsid w:val="00F261F1"/>
    <w:rsid w:val="00F26A94"/>
    <w:rsid w:val="00F30668"/>
    <w:rsid w:val="00F30828"/>
    <w:rsid w:val="00F308A2"/>
    <w:rsid w:val="00F310D2"/>
    <w:rsid w:val="00F313D6"/>
    <w:rsid w:val="00F33E66"/>
    <w:rsid w:val="00F36E19"/>
    <w:rsid w:val="00F37F61"/>
    <w:rsid w:val="00F402A0"/>
    <w:rsid w:val="00F40F0C"/>
    <w:rsid w:val="00F41655"/>
    <w:rsid w:val="00F41F2C"/>
    <w:rsid w:val="00F420E7"/>
    <w:rsid w:val="00F42187"/>
    <w:rsid w:val="00F426EC"/>
    <w:rsid w:val="00F449AF"/>
    <w:rsid w:val="00F4605E"/>
    <w:rsid w:val="00F460D2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F68"/>
    <w:rsid w:val="00F55D56"/>
    <w:rsid w:val="00F5776E"/>
    <w:rsid w:val="00F60203"/>
    <w:rsid w:val="00F60301"/>
    <w:rsid w:val="00F607C5"/>
    <w:rsid w:val="00F60DEA"/>
    <w:rsid w:val="00F625B8"/>
    <w:rsid w:val="00F6302A"/>
    <w:rsid w:val="00F63950"/>
    <w:rsid w:val="00F64C2B"/>
    <w:rsid w:val="00F651BE"/>
    <w:rsid w:val="00F65C45"/>
    <w:rsid w:val="00F66E47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6A3C"/>
    <w:rsid w:val="00F76EFA"/>
    <w:rsid w:val="00F804BE"/>
    <w:rsid w:val="00F81147"/>
    <w:rsid w:val="00F817CE"/>
    <w:rsid w:val="00F82DB1"/>
    <w:rsid w:val="00F830DE"/>
    <w:rsid w:val="00F8456C"/>
    <w:rsid w:val="00F858B3"/>
    <w:rsid w:val="00F859D8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6C5"/>
    <w:rsid w:val="00F92782"/>
    <w:rsid w:val="00F93AA9"/>
    <w:rsid w:val="00F94EC3"/>
    <w:rsid w:val="00F953FB"/>
    <w:rsid w:val="00F96404"/>
    <w:rsid w:val="00F96538"/>
    <w:rsid w:val="00F96955"/>
    <w:rsid w:val="00F96985"/>
    <w:rsid w:val="00F97838"/>
    <w:rsid w:val="00FA2BB3"/>
    <w:rsid w:val="00FA3B46"/>
    <w:rsid w:val="00FA431D"/>
    <w:rsid w:val="00FA4F4A"/>
    <w:rsid w:val="00FB0742"/>
    <w:rsid w:val="00FB437A"/>
    <w:rsid w:val="00FB49BF"/>
    <w:rsid w:val="00FB4C80"/>
    <w:rsid w:val="00FB599B"/>
    <w:rsid w:val="00FB5DDD"/>
    <w:rsid w:val="00FB6A6A"/>
    <w:rsid w:val="00FC11A5"/>
    <w:rsid w:val="00FC12FA"/>
    <w:rsid w:val="00FC179B"/>
    <w:rsid w:val="00FC3928"/>
    <w:rsid w:val="00FC3B56"/>
    <w:rsid w:val="00FC3C3B"/>
    <w:rsid w:val="00FC412B"/>
    <w:rsid w:val="00FC5582"/>
    <w:rsid w:val="00FC64DE"/>
    <w:rsid w:val="00FC7429"/>
    <w:rsid w:val="00FD07F6"/>
    <w:rsid w:val="00FD1EC8"/>
    <w:rsid w:val="00FD1ED0"/>
    <w:rsid w:val="00FD1F77"/>
    <w:rsid w:val="00FD264E"/>
    <w:rsid w:val="00FD4118"/>
    <w:rsid w:val="00FD4180"/>
    <w:rsid w:val="00FD47ED"/>
    <w:rsid w:val="00FD6000"/>
    <w:rsid w:val="00FD7268"/>
    <w:rsid w:val="00FD74DB"/>
    <w:rsid w:val="00FD7660"/>
    <w:rsid w:val="00FE0655"/>
    <w:rsid w:val="00FE1C0B"/>
    <w:rsid w:val="00FE2365"/>
    <w:rsid w:val="00FE2728"/>
    <w:rsid w:val="00FE32BC"/>
    <w:rsid w:val="00FE37D7"/>
    <w:rsid w:val="00FE47DC"/>
    <w:rsid w:val="00FE4C7B"/>
    <w:rsid w:val="00FE4FF9"/>
    <w:rsid w:val="00FE62EA"/>
    <w:rsid w:val="00FE68F6"/>
    <w:rsid w:val="00FE7336"/>
    <w:rsid w:val="00FE785E"/>
    <w:rsid w:val="00FE787C"/>
    <w:rsid w:val="00FE7CE4"/>
    <w:rsid w:val="00FF1509"/>
    <w:rsid w:val="00FF1FE3"/>
    <w:rsid w:val="00FF3353"/>
    <w:rsid w:val="00FF387A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2268C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82268C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82268C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uiPriority w:val="99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uiPriority w:val="99"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widowControl/>
      <w:spacing w:before="180"/>
      <w:jc w:val="left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2268C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82268C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82268C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uiPriority w:val="99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uiPriority w:val="99"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widowControl/>
      <w:spacing w:before="180"/>
      <w:jc w:val="left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/tsg_ran/WG2_RL2/TSGR2_123bis/Docs//R2-2311196.zip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ftp//tsg_ran/WG2_RL2/TSGR2_123bis/Docs//R2-2311193.zip" TargetMode="External"/><Relationship Id="rId17" Type="http://schemas.openxmlformats.org/officeDocument/2006/relationships/hyperlink" Target="http://www.3gpp.org/ftp//tsg_ran/WG2_RL2/TSGR2_123bis/Docs//R2-2309857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/tsg_ran/WG2_RL2/TSGR2_123bis/Docs//R2-2309856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3gpp.org/ftp//tsg_ran/WG2_RL2/TSGR2_123bis/Docs//R2-2311199.zip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/tsg_ran/WG2_RL2/TSGR2_123bis/Docs//R2-2311198.zip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DFF35C-2FA4-411C-B166-81550B011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2076</Words>
  <Characters>11834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13883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 (Xiao)</cp:lastModifiedBy>
  <cp:revision>8</cp:revision>
  <cp:lastPrinted>2008-01-31T07:09:00Z</cp:lastPrinted>
  <dcterms:created xsi:type="dcterms:W3CDTF">2023-11-02T06:04:00Z</dcterms:created>
  <dcterms:modified xsi:type="dcterms:W3CDTF">2023-11-03T06:35:00Z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